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29D6" w14:textId="77777777" w:rsidR="0008173D" w:rsidRDefault="0008173D" w:rsidP="0008173D">
      <w:pPr>
        <w:spacing w:after="0" w:line="240" w:lineRule="auto"/>
        <w:jc w:val="center"/>
        <w:rPr>
          <w:rFonts w:ascii="Times New Roman" w:hAnsi="Times New Roman"/>
          <w:b/>
          <w:sz w:val="32"/>
          <w:szCs w:val="24"/>
        </w:rPr>
      </w:pPr>
      <w:r w:rsidRPr="0093453C">
        <w:rPr>
          <w:rFonts w:ascii="Times New Roman" w:hAnsi="Times New Roman"/>
          <w:b/>
          <w:sz w:val="32"/>
          <w:szCs w:val="24"/>
        </w:rPr>
        <w:t xml:space="preserve">NÁVRH NA KOMBINAČNÍ POSOUZENÍ </w:t>
      </w:r>
    </w:p>
    <w:p w14:paraId="57305B21" w14:textId="5D64CD0C" w:rsidR="0008173D" w:rsidRDefault="0008173D" w:rsidP="0008173D">
      <w:pPr>
        <w:spacing w:after="0" w:line="240" w:lineRule="auto"/>
        <w:jc w:val="center"/>
        <w:rPr>
          <w:rFonts w:ascii="Times New Roman" w:hAnsi="Times New Roman"/>
          <w:b/>
          <w:sz w:val="32"/>
          <w:szCs w:val="24"/>
        </w:rPr>
      </w:pPr>
      <w:r w:rsidRPr="0093453C">
        <w:rPr>
          <w:rFonts w:ascii="Times New Roman" w:hAnsi="Times New Roman"/>
          <w:b/>
          <w:sz w:val="32"/>
          <w:szCs w:val="24"/>
        </w:rPr>
        <w:t xml:space="preserve">A </w:t>
      </w:r>
      <w:r w:rsidRPr="00CF62EB">
        <w:rPr>
          <w:rFonts w:ascii="Times New Roman" w:hAnsi="Times New Roman"/>
          <w:b/>
          <w:sz w:val="32"/>
          <w:szCs w:val="24"/>
        </w:rPr>
        <w:t>JMENOVÁNÍ</w:t>
      </w:r>
      <w:r w:rsidRPr="0093453C">
        <w:rPr>
          <w:rFonts w:ascii="Times New Roman" w:hAnsi="Times New Roman"/>
          <w:b/>
          <w:sz w:val="32"/>
          <w:szCs w:val="24"/>
        </w:rPr>
        <w:t xml:space="preserve"> OPATROVNÍKA, </w:t>
      </w:r>
    </w:p>
    <w:p w14:paraId="7524F2F4" w14:textId="77777777" w:rsidR="0008173D" w:rsidRDefault="0008173D" w:rsidP="0008173D">
      <w:pPr>
        <w:spacing w:after="0" w:line="240" w:lineRule="auto"/>
        <w:jc w:val="center"/>
        <w:rPr>
          <w:rFonts w:ascii="Times New Roman" w:hAnsi="Times New Roman"/>
          <w:b/>
          <w:sz w:val="32"/>
          <w:szCs w:val="24"/>
        </w:rPr>
      </w:pPr>
      <w:r w:rsidRPr="0093453C">
        <w:rPr>
          <w:rFonts w:ascii="Times New Roman" w:hAnsi="Times New Roman"/>
          <w:b/>
          <w:sz w:val="32"/>
          <w:szCs w:val="24"/>
        </w:rPr>
        <w:t xml:space="preserve">ABY SI SOUD MOHL VYBRAT, </w:t>
      </w:r>
    </w:p>
    <w:p w14:paraId="25895F0C" w14:textId="77777777" w:rsidR="0008173D" w:rsidRPr="0093453C" w:rsidRDefault="0008173D" w:rsidP="0008173D">
      <w:pPr>
        <w:spacing w:after="0" w:line="240" w:lineRule="auto"/>
        <w:jc w:val="center"/>
        <w:rPr>
          <w:rFonts w:ascii="Times New Roman" w:hAnsi="Times New Roman"/>
          <w:b/>
          <w:sz w:val="32"/>
          <w:szCs w:val="24"/>
        </w:rPr>
      </w:pPr>
      <w:r w:rsidRPr="0093453C">
        <w:rPr>
          <w:rFonts w:ascii="Times New Roman" w:hAnsi="Times New Roman"/>
          <w:b/>
          <w:sz w:val="32"/>
          <w:szCs w:val="24"/>
        </w:rPr>
        <w:t>CO ZVOLÍ JAKO NEJVHODNĚJŠÍ ŘEŠENÍ</w:t>
      </w:r>
    </w:p>
    <w:p w14:paraId="2210121F" w14:textId="77777777" w:rsidR="0008173D" w:rsidRDefault="0008173D" w:rsidP="0008173D">
      <w:pPr>
        <w:spacing w:after="0" w:line="240" w:lineRule="auto"/>
        <w:rPr>
          <w:rFonts w:ascii="Times New Roman" w:hAnsi="Times New Roman"/>
          <w:sz w:val="24"/>
          <w:szCs w:val="24"/>
        </w:rPr>
      </w:pPr>
    </w:p>
    <w:p w14:paraId="5D940308" w14:textId="77777777" w:rsidR="0008173D" w:rsidRDefault="0008173D" w:rsidP="0008173D">
      <w:pPr>
        <w:spacing w:after="0" w:line="240" w:lineRule="auto"/>
        <w:ind w:left="4962"/>
        <w:rPr>
          <w:rFonts w:ascii="Times New Roman" w:hAnsi="Times New Roman"/>
          <w:sz w:val="24"/>
          <w:szCs w:val="24"/>
        </w:rPr>
      </w:pPr>
    </w:p>
    <w:p w14:paraId="12452698" w14:textId="77777777" w:rsidR="0008173D" w:rsidRPr="0093453C" w:rsidRDefault="0008173D" w:rsidP="0008173D">
      <w:pPr>
        <w:spacing w:after="0" w:line="288" w:lineRule="auto"/>
        <w:ind w:left="4962"/>
        <w:rPr>
          <w:rFonts w:ascii="Times New Roman" w:hAnsi="Times New Roman" w:cs="Times New Roman"/>
          <w:sz w:val="24"/>
          <w:szCs w:val="24"/>
        </w:rPr>
      </w:pPr>
      <w:r w:rsidRPr="0093453C">
        <w:rPr>
          <w:rFonts w:ascii="Times New Roman" w:hAnsi="Times New Roman" w:cs="Times New Roman"/>
          <w:sz w:val="24"/>
          <w:szCs w:val="24"/>
        </w:rPr>
        <w:t xml:space="preserve">Okresní soud ..... </w:t>
      </w:r>
    </w:p>
    <w:p w14:paraId="01E66326" w14:textId="77777777" w:rsidR="0008173D" w:rsidRPr="0093453C" w:rsidRDefault="0008173D" w:rsidP="0008173D">
      <w:pPr>
        <w:spacing w:after="0" w:line="288" w:lineRule="auto"/>
        <w:ind w:left="4962"/>
        <w:rPr>
          <w:rFonts w:ascii="Times New Roman" w:hAnsi="Times New Roman" w:cs="Times New Roman"/>
          <w:i/>
          <w:sz w:val="24"/>
          <w:szCs w:val="24"/>
        </w:rPr>
      </w:pPr>
      <w:r w:rsidRPr="0093453C">
        <w:rPr>
          <w:rFonts w:ascii="Times New Roman" w:hAnsi="Times New Roman" w:cs="Times New Roman"/>
          <w:i/>
          <w:sz w:val="24"/>
          <w:szCs w:val="24"/>
        </w:rPr>
        <w:t xml:space="preserve">(soud místní příslušnosti k osobě, o jejímž </w:t>
      </w:r>
      <w:r>
        <w:rPr>
          <w:rFonts w:ascii="Times New Roman" w:hAnsi="Times New Roman" w:cs="Times New Roman"/>
          <w:i/>
          <w:sz w:val="24"/>
          <w:szCs w:val="24"/>
        </w:rPr>
        <w:t>opatrovnictví</w:t>
      </w:r>
      <w:r w:rsidRPr="0093453C">
        <w:rPr>
          <w:rFonts w:ascii="Times New Roman" w:hAnsi="Times New Roman" w:cs="Times New Roman"/>
          <w:i/>
          <w:sz w:val="24"/>
          <w:szCs w:val="24"/>
        </w:rPr>
        <w:t xml:space="preserve"> se má jednat: </w:t>
      </w:r>
      <w:hyperlink r:id="rId7" w:history="1">
        <w:r w:rsidRPr="0093453C">
          <w:rPr>
            <w:rStyle w:val="Hypertextovodkaz"/>
            <w:rFonts w:ascii="Times New Roman" w:hAnsi="Times New Roman" w:cs="Times New Roman"/>
            <w:i/>
            <w:sz w:val="24"/>
            <w:szCs w:val="24"/>
          </w:rPr>
          <w:t>https://portal.justice.cz/Justice2/Uvod/Soudy.aspx</w:t>
        </w:r>
      </w:hyperlink>
      <w:r w:rsidRPr="0093453C">
        <w:rPr>
          <w:rFonts w:ascii="Times New Roman" w:hAnsi="Times New Roman" w:cs="Times New Roman"/>
          <w:i/>
          <w:sz w:val="24"/>
          <w:szCs w:val="24"/>
        </w:rPr>
        <w:t xml:space="preserve">) </w:t>
      </w:r>
    </w:p>
    <w:p w14:paraId="7E7658AE" w14:textId="77777777" w:rsidR="0008173D" w:rsidRPr="0093453C" w:rsidRDefault="0008173D" w:rsidP="0008173D">
      <w:pPr>
        <w:autoSpaceDE w:val="0"/>
        <w:autoSpaceDN w:val="0"/>
        <w:adjustRightInd w:val="0"/>
        <w:spacing w:after="0" w:line="288" w:lineRule="auto"/>
        <w:ind w:left="4248" w:firstLine="708"/>
        <w:jc w:val="both"/>
        <w:rPr>
          <w:rFonts w:ascii="Times New Roman" w:hAnsi="Times New Roman" w:cs="Times New Roman"/>
          <w:sz w:val="24"/>
          <w:szCs w:val="24"/>
        </w:rPr>
      </w:pPr>
      <w:r w:rsidRPr="0093453C">
        <w:rPr>
          <w:rFonts w:ascii="Times New Roman" w:hAnsi="Times New Roman" w:cs="Times New Roman"/>
          <w:sz w:val="24"/>
          <w:szCs w:val="24"/>
        </w:rPr>
        <w:t>.....</w:t>
      </w:r>
    </w:p>
    <w:p w14:paraId="1D350E0A" w14:textId="77777777" w:rsidR="0008173D" w:rsidRPr="0093453C" w:rsidRDefault="0008173D" w:rsidP="0008173D">
      <w:pPr>
        <w:autoSpaceDE w:val="0"/>
        <w:autoSpaceDN w:val="0"/>
        <w:adjustRightInd w:val="0"/>
        <w:spacing w:after="0" w:line="288" w:lineRule="auto"/>
        <w:ind w:left="4248" w:firstLine="708"/>
        <w:jc w:val="both"/>
        <w:rPr>
          <w:rFonts w:ascii="Times New Roman" w:hAnsi="Times New Roman" w:cs="Times New Roman"/>
          <w:color w:val="000000"/>
          <w:sz w:val="24"/>
          <w:szCs w:val="24"/>
        </w:rPr>
      </w:pPr>
      <w:r w:rsidRPr="0093453C">
        <w:rPr>
          <w:rFonts w:ascii="Times New Roman" w:hAnsi="Times New Roman" w:cs="Times New Roman"/>
          <w:sz w:val="24"/>
          <w:szCs w:val="24"/>
        </w:rPr>
        <w:t>......., PSČ ....</w:t>
      </w:r>
    </w:p>
    <w:p w14:paraId="176865BC" w14:textId="77777777" w:rsidR="0008173D" w:rsidRPr="0093453C" w:rsidRDefault="0008173D" w:rsidP="0008173D">
      <w:pPr>
        <w:autoSpaceDE w:val="0"/>
        <w:autoSpaceDN w:val="0"/>
        <w:adjustRightInd w:val="0"/>
        <w:spacing w:after="0" w:line="288" w:lineRule="auto"/>
        <w:rPr>
          <w:rFonts w:ascii="Times New Roman" w:hAnsi="Times New Roman" w:cs="Times New Roman"/>
          <w:color w:val="000000"/>
          <w:sz w:val="24"/>
          <w:szCs w:val="24"/>
        </w:rPr>
      </w:pPr>
    </w:p>
    <w:p w14:paraId="1B139772" w14:textId="77777777" w:rsidR="0008173D" w:rsidRPr="0093453C" w:rsidRDefault="0008173D" w:rsidP="0008173D">
      <w:pPr>
        <w:autoSpaceDE w:val="0"/>
        <w:autoSpaceDN w:val="0"/>
        <w:adjustRightInd w:val="0"/>
        <w:spacing w:after="0" w:line="288" w:lineRule="auto"/>
        <w:rPr>
          <w:rFonts w:ascii="Times New Roman" w:hAnsi="Times New Roman" w:cs="Times New Roman"/>
          <w:color w:val="000000"/>
          <w:sz w:val="24"/>
          <w:szCs w:val="24"/>
        </w:rPr>
      </w:pPr>
    </w:p>
    <w:p w14:paraId="59A5A217" w14:textId="77777777" w:rsidR="0008173D" w:rsidRPr="0093453C" w:rsidRDefault="0008173D" w:rsidP="0008173D">
      <w:pPr>
        <w:tabs>
          <w:tab w:val="left" w:pos="1701"/>
        </w:tabs>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Navrhovatelka: </w:t>
      </w:r>
      <w:r w:rsidRPr="0093453C">
        <w:rPr>
          <w:rFonts w:ascii="Times New Roman" w:hAnsi="Times New Roman" w:cs="Times New Roman"/>
          <w:color w:val="000000"/>
          <w:sz w:val="24"/>
          <w:szCs w:val="24"/>
        </w:rPr>
        <w:tab/>
        <w:t>………………, nar. …………., bytem ……………….</w:t>
      </w:r>
    </w:p>
    <w:p w14:paraId="4248369B" w14:textId="77777777" w:rsidR="0008173D" w:rsidRPr="0093453C" w:rsidRDefault="0008173D" w:rsidP="0008173D">
      <w:pPr>
        <w:tabs>
          <w:tab w:val="left" w:pos="1701"/>
        </w:tabs>
        <w:autoSpaceDE w:val="0"/>
        <w:autoSpaceDN w:val="0"/>
        <w:adjustRightInd w:val="0"/>
        <w:spacing w:after="0" w:line="288" w:lineRule="auto"/>
        <w:jc w:val="both"/>
        <w:rPr>
          <w:rFonts w:ascii="Times New Roman" w:hAnsi="Times New Roman" w:cs="Times New Roman"/>
          <w:color w:val="000000"/>
          <w:sz w:val="24"/>
          <w:szCs w:val="24"/>
        </w:rPr>
      </w:pPr>
    </w:p>
    <w:p w14:paraId="6763A183" w14:textId="77777777" w:rsidR="0008173D" w:rsidRPr="0093453C" w:rsidRDefault="0008173D" w:rsidP="0008173D">
      <w:pPr>
        <w:tabs>
          <w:tab w:val="left" w:pos="1701"/>
        </w:tabs>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Osoba, o jejímž omezení se má jednat </w:t>
      </w:r>
    </w:p>
    <w:p w14:paraId="74380A2F" w14:textId="77777777" w:rsidR="0008173D" w:rsidRPr="0093453C" w:rsidRDefault="0008173D" w:rsidP="0008173D">
      <w:pPr>
        <w:tabs>
          <w:tab w:val="left" w:pos="1701"/>
        </w:tabs>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ab/>
        <w:t>………………, nar. …………., bytem ……………….</w:t>
      </w:r>
    </w:p>
    <w:p w14:paraId="7F71D966" w14:textId="77777777" w:rsidR="0008173D" w:rsidRDefault="0008173D" w:rsidP="0008173D">
      <w:pPr>
        <w:autoSpaceDE w:val="0"/>
        <w:autoSpaceDN w:val="0"/>
        <w:adjustRightInd w:val="0"/>
        <w:spacing w:after="0" w:line="288" w:lineRule="auto"/>
        <w:jc w:val="both"/>
        <w:rPr>
          <w:rFonts w:ascii="Times New Roman" w:hAnsi="Times New Roman" w:cs="Times New Roman"/>
          <w:b/>
          <w:bCs/>
          <w:color w:val="000000"/>
          <w:sz w:val="24"/>
          <w:szCs w:val="24"/>
        </w:rPr>
      </w:pPr>
    </w:p>
    <w:p w14:paraId="5984A03C"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b/>
          <w:bCs/>
          <w:color w:val="000000"/>
          <w:sz w:val="24"/>
          <w:szCs w:val="24"/>
        </w:rPr>
      </w:pPr>
    </w:p>
    <w:p w14:paraId="4DAE25AD"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r w:rsidRPr="0093453C">
        <w:rPr>
          <w:rFonts w:ascii="Times New Roman" w:hAnsi="Times New Roman" w:cs="Times New Roman"/>
          <w:b/>
          <w:bCs/>
          <w:color w:val="000000"/>
          <w:sz w:val="24"/>
          <w:szCs w:val="24"/>
        </w:rPr>
        <w:t xml:space="preserve">Návrh na omezení svéprávnosti dle </w:t>
      </w:r>
      <w:proofErr w:type="spellStart"/>
      <w:r w:rsidRPr="0093453C">
        <w:rPr>
          <w:rFonts w:ascii="Times New Roman" w:hAnsi="Times New Roman" w:cs="Times New Roman"/>
          <w:b/>
          <w:bCs/>
          <w:color w:val="000000"/>
          <w:sz w:val="24"/>
          <w:szCs w:val="24"/>
        </w:rPr>
        <w:t>ust</w:t>
      </w:r>
      <w:proofErr w:type="spellEnd"/>
      <w:r w:rsidRPr="0093453C">
        <w:rPr>
          <w:rFonts w:ascii="Times New Roman" w:hAnsi="Times New Roman" w:cs="Times New Roman"/>
          <w:b/>
          <w:bCs/>
          <w:color w:val="000000"/>
          <w:sz w:val="24"/>
          <w:szCs w:val="24"/>
        </w:rPr>
        <w:t xml:space="preserve">. § </w:t>
      </w:r>
      <w:smartTag w:uri="urn:schemas-microsoft-com:office:smarttags" w:element="metricconverter">
        <w:smartTagPr>
          <w:attr w:name="ProductID" w:val="55 a"/>
        </w:smartTagPr>
        <w:r w:rsidRPr="0093453C">
          <w:rPr>
            <w:rFonts w:ascii="Times New Roman" w:hAnsi="Times New Roman" w:cs="Times New Roman"/>
            <w:b/>
            <w:bCs/>
            <w:color w:val="000000"/>
            <w:sz w:val="24"/>
            <w:szCs w:val="24"/>
          </w:rPr>
          <w:t>55 a</w:t>
        </w:r>
      </w:smartTag>
      <w:r w:rsidRPr="0093453C">
        <w:rPr>
          <w:rFonts w:ascii="Times New Roman" w:hAnsi="Times New Roman" w:cs="Times New Roman"/>
          <w:b/>
          <w:bCs/>
          <w:color w:val="000000"/>
          <w:sz w:val="24"/>
          <w:szCs w:val="24"/>
        </w:rPr>
        <w:t xml:space="preserve"> násl. občanského zákoníku</w:t>
      </w:r>
    </w:p>
    <w:p w14:paraId="2CE82EFF"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r w:rsidRPr="0093453C">
        <w:rPr>
          <w:rFonts w:ascii="Times New Roman" w:hAnsi="Times New Roman" w:cs="Times New Roman"/>
          <w:b/>
          <w:bCs/>
          <w:color w:val="000000"/>
          <w:sz w:val="24"/>
          <w:szCs w:val="24"/>
        </w:rPr>
        <w:t xml:space="preserve">a </w:t>
      </w:r>
      <w:r w:rsidRPr="00CF62EB">
        <w:rPr>
          <w:rFonts w:ascii="Times New Roman" w:hAnsi="Times New Roman" w:cs="Times New Roman"/>
          <w:b/>
          <w:bCs/>
          <w:color w:val="000000"/>
          <w:sz w:val="24"/>
          <w:szCs w:val="24"/>
        </w:rPr>
        <w:t>jmenování</w:t>
      </w:r>
      <w:r w:rsidRPr="0093453C">
        <w:rPr>
          <w:rFonts w:ascii="Times New Roman" w:hAnsi="Times New Roman" w:cs="Times New Roman"/>
          <w:b/>
          <w:bCs/>
          <w:color w:val="000000"/>
          <w:sz w:val="24"/>
          <w:szCs w:val="24"/>
        </w:rPr>
        <w:t xml:space="preserve"> opatrovníka dle </w:t>
      </w:r>
      <w:proofErr w:type="spellStart"/>
      <w:r w:rsidRPr="0093453C">
        <w:rPr>
          <w:rFonts w:ascii="Times New Roman" w:hAnsi="Times New Roman" w:cs="Times New Roman"/>
          <w:b/>
          <w:bCs/>
          <w:color w:val="000000"/>
          <w:sz w:val="24"/>
          <w:szCs w:val="24"/>
        </w:rPr>
        <w:t>ust</w:t>
      </w:r>
      <w:proofErr w:type="spellEnd"/>
      <w:r w:rsidRPr="0093453C">
        <w:rPr>
          <w:rFonts w:ascii="Times New Roman" w:hAnsi="Times New Roman" w:cs="Times New Roman"/>
          <w:b/>
          <w:bCs/>
          <w:color w:val="000000"/>
          <w:sz w:val="24"/>
          <w:szCs w:val="24"/>
        </w:rPr>
        <w:t>. § 58, příp. § 465 občanského zákoníku</w:t>
      </w:r>
    </w:p>
    <w:p w14:paraId="625FBB9C"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p>
    <w:p w14:paraId="0DAD3ABF" w14:textId="77777777" w:rsidR="0008173D" w:rsidRPr="0093453C" w:rsidRDefault="0008173D" w:rsidP="0008173D">
      <w:pPr>
        <w:autoSpaceDE w:val="0"/>
        <w:autoSpaceDN w:val="0"/>
        <w:adjustRightInd w:val="0"/>
        <w:spacing w:after="0" w:line="288" w:lineRule="auto"/>
        <w:jc w:val="right"/>
        <w:rPr>
          <w:rFonts w:ascii="Times New Roman" w:hAnsi="Times New Roman" w:cs="Times New Roman"/>
          <w:color w:val="000000"/>
          <w:sz w:val="24"/>
          <w:szCs w:val="24"/>
        </w:rPr>
      </w:pPr>
      <w:r w:rsidRPr="0093453C">
        <w:rPr>
          <w:rFonts w:ascii="Times New Roman" w:hAnsi="Times New Roman" w:cs="Times New Roman"/>
          <w:color w:val="000000"/>
          <w:sz w:val="24"/>
          <w:szCs w:val="24"/>
        </w:rPr>
        <w:t>D v o j m o</w:t>
      </w:r>
    </w:p>
    <w:p w14:paraId="49B37A84" w14:textId="77777777" w:rsidR="0008173D" w:rsidRPr="0093453C" w:rsidRDefault="0008173D" w:rsidP="0008173D">
      <w:pPr>
        <w:autoSpaceDE w:val="0"/>
        <w:autoSpaceDN w:val="0"/>
        <w:adjustRightInd w:val="0"/>
        <w:spacing w:after="0" w:line="288" w:lineRule="auto"/>
        <w:jc w:val="right"/>
        <w:rPr>
          <w:rFonts w:ascii="Times New Roman" w:hAnsi="Times New Roman" w:cs="Times New Roman"/>
          <w:color w:val="000000"/>
          <w:sz w:val="24"/>
          <w:szCs w:val="24"/>
        </w:rPr>
      </w:pPr>
    </w:p>
    <w:p w14:paraId="056FFE96" w14:textId="77777777" w:rsidR="0008173D" w:rsidRPr="0093453C" w:rsidRDefault="0008173D" w:rsidP="0008173D">
      <w:pPr>
        <w:pStyle w:val="Normlnweb"/>
        <w:spacing w:before="0" w:beforeAutospacing="0" w:after="0" w:afterAutospacing="0" w:line="288" w:lineRule="auto"/>
        <w:jc w:val="both"/>
      </w:pPr>
      <w:r w:rsidRPr="0093453C">
        <w:t xml:space="preserve">Přílohy dle textu </w:t>
      </w:r>
    </w:p>
    <w:p w14:paraId="348671CC"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24C86685"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I.</w:t>
      </w:r>
    </w:p>
    <w:p w14:paraId="3711B3C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Navrhovatelka je vnučkou paní ……………….., nar. …………, bytem …………….. </w:t>
      </w:r>
    </w:p>
    <w:p w14:paraId="3D2A2990"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Babička není pro duševní poruchu ...................................., která není jen přechodná, schopna právně jednat. </w:t>
      </w:r>
    </w:p>
    <w:p w14:paraId="15895E78"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51F9DD50" w14:textId="77777777" w:rsidR="0008173D" w:rsidRPr="0093453C" w:rsidRDefault="0008173D" w:rsidP="0008173D">
      <w:pPr>
        <w:pStyle w:val="Normlnweb"/>
        <w:spacing w:before="0" w:beforeAutospacing="0" w:after="0" w:afterAutospacing="0" w:line="288" w:lineRule="auto"/>
        <w:jc w:val="both"/>
      </w:pPr>
      <w:r w:rsidRPr="0093453C">
        <w:t xml:space="preserve">Babičce se nemoc začala projevovat od ... a v současnosti už dosáhla takové intenzity, že díky svému zdravotnímu omezení není schopná samostatně vyřídit jednoduché správní i občanskoprávní záležitosti. Nerozlišuje hodnotu peněz a nemá pojem o běžných záležitostech v domácnosti. Svůj zdravotní stav si nepřipouští a domnívá se, že je naprosto samostatná. </w:t>
      </w:r>
      <w:r w:rsidRPr="0093453C">
        <w:rPr>
          <w:i/>
        </w:rPr>
        <w:t>/zde popište skutečný stav postiženého, text je pouze příkladem/</w:t>
      </w:r>
    </w:p>
    <w:p w14:paraId="79AC16FB" w14:textId="77777777" w:rsidR="0008173D" w:rsidRPr="0093453C" w:rsidRDefault="0008173D" w:rsidP="0008173D">
      <w:pPr>
        <w:pStyle w:val="Normlnweb"/>
        <w:spacing w:before="0" w:beforeAutospacing="0" w:after="0" w:afterAutospacing="0" w:line="288" w:lineRule="auto"/>
        <w:jc w:val="both"/>
      </w:pPr>
    </w:p>
    <w:p w14:paraId="59FAA1FA" w14:textId="77777777" w:rsidR="0008173D" w:rsidRPr="0093453C" w:rsidRDefault="0008173D" w:rsidP="0008173D">
      <w:pPr>
        <w:pStyle w:val="Normlnweb"/>
        <w:spacing w:before="0" w:beforeAutospacing="0" w:after="0" w:afterAutospacing="0" w:line="288" w:lineRule="auto"/>
        <w:jc w:val="both"/>
        <w:rPr>
          <w:i/>
        </w:rPr>
      </w:pPr>
      <w:r w:rsidRPr="0093453C">
        <w:t xml:space="preserve">Péči o babičku dlouhodobě zajišťuje vnučka. Z důvodu péče byl babičce přiznán i příspěvek na péči, kde je uznána její neschopnost zvládat tyto životní potřeby: </w:t>
      </w:r>
      <w:r w:rsidRPr="0093453C">
        <w:rPr>
          <w:i/>
        </w:rPr>
        <w:t xml:space="preserve">/vyjmenujte např.: orientace, komunikace, oblékání a obouvání, péče o zdraví, osobní aktivity/. </w:t>
      </w:r>
      <w:r w:rsidRPr="0093453C">
        <w:t xml:space="preserve">Vnučka je pečující osobou a </w:t>
      </w:r>
      <w:r w:rsidRPr="0093453C">
        <w:lastRenderedPageBreak/>
        <w:t xml:space="preserve">zvláštním příjemcem příspěvku na péči. Důchod se vyplácí .... </w:t>
      </w:r>
      <w:r w:rsidRPr="0093453C">
        <w:rPr>
          <w:i/>
        </w:rPr>
        <w:t>/doplňte: vnučce jako zvláštnímu příjemci, na účet, ke kterému má vnučka dispoziční právo atd./</w:t>
      </w:r>
    </w:p>
    <w:p w14:paraId="7F24EB54" w14:textId="77777777" w:rsidR="0008173D" w:rsidRPr="0093453C" w:rsidRDefault="0008173D" w:rsidP="0008173D">
      <w:pPr>
        <w:pStyle w:val="Normlnweb"/>
        <w:spacing w:before="0" w:beforeAutospacing="0" w:after="0" w:afterAutospacing="0" w:line="288" w:lineRule="auto"/>
        <w:jc w:val="both"/>
      </w:pPr>
      <w:r w:rsidRPr="0093453C">
        <w:t xml:space="preserve"> </w:t>
      </w:r>
    </w:p>
    <w:p w14:paraId="4664EADA" w14:textId="77777777" w:rsidR="0008173D" w:rsidRPr="0093453C" w:rsidRDefault="0008173D" w:rsidP="0008173D">
      <w:pPr>
        <w:pStyle w:val="Normlnweb"/>
        <w:spacing w:before="0" w:beforeAutospacing="0" w:after="0" w:afterAutospacing="0" w:line="288" w:lineRule="auto"/>
        <w:jc w:val="both"/>
      </w:pPr>
      <w:r w:rsidRPr="0093453C">
        <w:t xml:space="preserve">Zdravotní stav a schopnosti babičky spíše </w:t>
      </w:r>
      <w:proofErr w:type="spellStart"/>
      <w:r w:rsidRPr="0093453C">
        <w:t>progradují</w:t>
      </w:r>
      <w:proofErr w:type="spellEnd"/>
      <w:r w:rsidRPr="0093453C">
        <w:t xml:space="preserve">. </w:t>
      </w:r>
    </w:p>
    <w:p w14:paraId="2892986B"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1AEE17F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Důkaz:</w:t>
      </w:r>
      <w:r w:rsidRPr="0093453C">
        <w:rPr>
          <w:rFonts w:ascii="Times New Roman" w:hAnsi="Times New Roman" w:cs="Times New Roman"/>
          <w:color w:val="000000"/>
          <w:sz w:val="24"/>
          <w:szCs w:val="24"/>
        </w:rPr>
        <w:tab/>
      </w:r>
    </w:p>
    <w:p w14:paraId="3B192E93" w14:textId="77777777" w:rsidR="0008173D" w:rsidRPr="0093453C" w:rsidRDefault="0008173D" w:rsidP="0008173D">
      <w:pPr>
        <w:autoSpaceDE w:val="0"/>
        <w:autoSpaceDN w:val="0"/>
        <w:adjustRightInd w:val="0"/>
        <w:spacing w:after="0" w:line="288" w:lineRule="auto"/>
        <w:ind w:left="709"/>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Rozhodnutí o přiznání příspěvku na péči </w:t>
      </w:r>
      <w:r w:rsidRPr="0093453C">
        <w:rPr>
          <w:rFonts w:ascii="Times New Roman" w:hAnsi="Times New Roman" w:cs="Times New Roman"/>
          <w:sz w:val="24"/>
          <w:szCs w:val="24"/>
        </w:rPr>
        <w:t>- kopie v příloze</w:t>
      </w:r>
    </w:p>
    <w:p w14:paraId="501C95D1"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 xml:space="preserve">Rodným listem - ověřená kopie v příloze </w:t>
      </w:r>
    </w:p>
    <w:p w14:paraId="73AC59A6"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 xml:space="preserve">Lékařskými zprávami z Psychiatrické léčebny v ...... z let ... - kopie v příloze </w:t>
      </w:r>
    </w:p>
    <w:p w14:paraId="35F836A2"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 xml:space="preserve">Propouštěcí zprávou z Psychiatrické léčebny v ... ze dne ……… - kopie v příloze </w:t>
      </w:r>
    </w:p>
    <w:p w14:paraId="0E54AC1D"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 xml:space="preserve">Lékařskou zprávou MUDr. ... ze dne ……… - kopie v příloze </w:t>
      </w:r>
    </w:p>
    <w:p w14:paraId="615B7E0B"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 xml:space="preserve">Výslechem znalce </w:t>
      </w:r>
    </w:p>
    <w:p w14:paraId="0DFF5DF7"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18C48AC6"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II.</w:t>
      </w:r>
    </w:p>
    <w:p w14:paraId="470C90B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Babička je svojí nemocí omezena téměř ve všem, co by měla v životě ještě řešit. Přestože ještě dokáže udržet tužku v ruce a na povel se podepsat, nerozumí tomu, co dělá a může být díky tomu zásadním způsobem zneužita. </w:t>
      </w:r>
    </w:p>
    <w:p w14:paraId="4817AA12"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Díky tomuto stavu nelze využít už ani plnou moc, kterou babička v minulosti podepsala, protože už není schopna dávat pokyny a pokud by někdo plnou moc předkládal, jen by ji zneužíval.</w:t>
      </w:r>
    </w:p>
    <w:p w14:paraId="4EE4513A"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Babička je již dětinsky naivní a není schopna rozlišit, co je a co není správné, co je vhodné, co je nutné, čímž jí hrozí závažná újma. </w:t>
      </w:r>
    </w:p>
    <w:p w14:paraId="280CEBFF"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U babičky by nejspíše dostačovalo pouhé </w:t>
      </w:r>
      <w:r w:rsidRPr="00CF62EB">
        <w:rPr>
          <w:rFonts w:ascii="Times New Roman" w:hAnsi="Times New Roman" w:cs="Times New Roman"/>
          <w:color w:val="000000"/>
          <w:sz w:val="24"/>
          <w:szCs w:val="24"/>
        </w:rPr>
        <w:t>jmenování</w:t>
      </w:r>
      <w:r w:rsidRPr="0093453C">
        <w:rPr>
          <w:rFonts w:ascii="Times New Roman" w:hAnsi="Times New Roman" w:cs="Times New Roman"/>
          <w:color w:val="000000"/>
          <w:sz w:val="24"/>
          <w:szCs w:val="24"/>
        </w:rPr>
        <w:t xml:space="preserve"> opatrovníka, neboť na babičce je její nemoc vidět, a pokud by s ní někdo chtěl o něčem právně jednat, nejspíše by tušil, že se dopouští manipulace a neplatného jednání. Přesto by bylo vhodné zvážit, pro snadnější pomoc babičce, zda by nebylo vhodnější deklarování omezení její svéprávnosti (konstatování, co vše již babička z důvodu své nemoci nezvládá). </w:t>
      </w:r>
    </w:p>
    <w:p w14:paraId="12C66BE2"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61257333"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 daném případě nepostačuje, vzhledem k babiččině dezorientaci a velmi sníženým schopnostem, mírnější nebo méně omezující opatření (zástupce, podpůrce). Vnučku již téměř nepoznává a chová se velmi přátelsky i k úplně cizím lidem.  </w:t>
      </w:r>
    </w:p>
    <w:p w14:paraId="74C14AE8"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Vzhledem k plánovanému pobytu v sociální službě (v chráněném prostředí proti útokům „z </w:t>
      </w:r>
      <w:proofErr w:type="gramStart"/>
      <w:r w:rsidRPr="0093453C">
        <w:rPr>
          <w:rFonts w:ascii="Times New Roman" w:hAnsi="Times New Roman" w:cs="Times New Roman"/>
          <w:color w:val="000000"/>
          <w:sz w:val="24"/>
          <w:szCs w:val="24"/>
        </w:rPr>
        <w:t>venčí</w:t>
      </w:r>
      <w:proofErr w:type="gramEnd"/>
      <w:r w:rsidRPr="0093453C">
        <w:rPr>
          <w:rFonts w:ascii="Times New Roman" w:hAnsi="Times New Roman" w:cs="Times New Roman"/>
          <w:color w:val="000000"/>
          <w:sz w:val="24"/>
          <w:szCs w:val="24"/>
        </w:rPr>
        <w:t xml:space="preserve">“) by ale mohlo dostačovat pouze širší oprávnění pro opatrovníka, aby mohl babičce účinně pomáhat a kontrolovat službu. Deklarace zdravotního stavu </w:t>
      </w:r>
      <w:r>
        <w:rPr>
          <w:rFonts w:ascii="Times New Roman" w:hAnsi="Times New Roman" w:cs="Times New Roman"/>
          <w:color w:val="000000"/>
          <w:sz w:val="24"/>
          <w:szCs w:val="24"/>
        </w:rPr>
        <w:t xml:space="preserve">babičky </w:t>
      </w:r>
      <w:r w:rsidRPr="0093453C">
        <w:rPr>
          <w:rFonts w:ascii="Times New Roman" w:hAnsi="Times New Roman" w:cs="Times New Roman"/>
          <w:color w:val="000000"/>
          <w:sz w:val="24"/>
          <w:szCs w:val="24"/>
        </w:rPr>
        <w:t>formou omezení svéprávnosti by nemuselo být nutné.</w:t>
      </w:r>
    </w:p>
    <w:p w14:paraId="3663AF40"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29470597"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Důkaz:</w:t>
      </w:r>
      <w:r w:rsidRPr="0093453C">
        <w:rPr>
          <w:rFonts w:ascii="Times New Roman" w:hAnsi="Times New Roman" w:cs="Times New Roman"/>
          <w:color w:val="000000"/>
          <w:sz w:val="24"/>
          <w:szCs w:val="24"/>
        </w:rPr>
        <w:tab/>
      </w:r>
    </w:p>
    <w:p w14:paraId="24AE3571"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Psychologický posudek MUDr. ……………. ze dne ...........</w:t>
      </w:r>
    </w:p>
    <w:p w14:paraId="4A4503BF"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54AD8C1B"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III.</w:t>
      </w:r>
    </w:p>
    <w:p w14:paraId="20E4B9DB"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Vnučka již nezvládá péči o babičku a bude nutné sjednávat sociální (i pobytovou) službu. Babička již sama není schopna o službu projevit zájem, není schopna identifikovat svoje </w:t>
      </w:r>
      <w:r w:rsidRPr="0093453C">
        <w:rPr>
          <w:rFonts w:ascii="Times New Roman" w:hAnsi="Times New Roman" w:cs="Times New Roman"/>
          <w:color w:val="000000"/>
          <w:sz w:val="24"/>
          <w:szCs w:val="24"/>
        </w:rPr>
        <w:lastRenderedPageBreak/>
        <w:t xml:space="preserve">potřeby a zajistit si řádnou pomoc. Zatím jí je pomoc poskytována pouze v rodině a tato není </w:t>
      </w:r>
      <w:proofErr w:type="gramStart"/>
      <w:r w:rsidRPr="0093453C">
        <w:rPr>
          <w:rFonts w:ascii="Times New Roman" w:hAnsi="Times New Roman" w:cs="Times New Roman"/>
          <w:color w:val="000000"/>
          <w:sz w:val="24"/>
          <w:szCs w:val="24"/>
        </w:rPr>
        <w:t>oprávněna</w:t>
      </w:r>
      <w:proofErr w:type="gramEnd"/>
      <w:r w:rsidRPr="0093453C">
        <w:rPr>
          <w:rFonts w:ascii="Times New Roman" w:hAnsi="Times New Roman" w:cs="Times New Roman"/>
          <w:color w:val="000000"/>
          <w:sz w:val="24"/>
          <w:szCs w:val="24"/>
        </w:rPr>
        <w:t xml:space="preserve"> jakkoliv za babičku právně jednat a sjednat za ní žádnou sociální službu. Babička platně nepodepíše ani plnou moc, protože není schopna udílet pokyny ke svému vlastnímu prospěchu. </w:t>
      </w:r>
    </w:p>
    <w:p w14:paraId="01BADC6E"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V případě, že by se zvláštními postupy (ve službách nepracují právníci, a proto přijetí do služby často stojí na neplatných dokladech, které ale nikdo nenapadá) podařilo pro babičku sehnat sociální službu, není zajištěno, kdo bude tuto službu kontrolovat, vymáhat babičce plnění ze smlouvy, řešit úhradu této služby. Některé služby toto mají vyřešené sociální péčí, kdy samy pracovnice určují, co uživatel potřebuje, co se mu nakoupí, kdy půjde k lékaři. Také určují, co se stane s důchodem, který je vyplácen na tzv.</w:t>
      </w:r>
      <w:r>
        <w:rPr>
          <w:rFonts w:ascii="Times New Roman" w:hAnsi="Times New Roman" w:cs="Times New Roman"/>
          <w:color w:val="000000"/>
          <w:sz w:val="24"/>
          <w:szCs w:val="24"/>
        </w:rPr>
        <w:t xml:space="preserve"> položkový převodní příkaz na účet zařízení sociálních služeb přímo ČSSZ (dříve</w:t>
      </w:r>
      <w:r w:rsidRPr="0093453C">
        <w:rPr>
          <w:rFonts w:ascii="Times New Roman" w:hAnsi="Times New Roman" w:cs="Times New Roman"/>
          <w:color w:val="000000"/>
          <w:sz w:val="24"/>
          <w:szCs w:val="24"/>
        </w:rPr>
        <w:t xml:space="preserve"> „hromadný seznam“</w:t>
      </w:r>
      <w:r>
        <w:rPr>
          <w:rFonts w:ascii="Times New Roman" w:hAnsi="Times New Roman" w:cs="Times New Roman"/>
          <w:color w:val="000000"/>
          <w:sz w:val="24"/>
          <w:szCs w:val="24"/>
        </w:rPr>
        <w:t>)</w:t>
      </w:r>
      <w:r w:rsidRPr="0093453C">
        <w:rPr>
          <w:rFonts w:ascii="Times New Roman" w:hAnsi="Times New Roman" w:cs="Times New Roman"/>
          <w:color w:val="000000"/>
          <w:sz w:val="24"/>
          <w:szCs w:val="24"/>
        </w:rPr>
        <w:t xml:space="preserve"> a s příspěvkem na péči, který lze navést platbou přímo na účet zařízení</w:t>
      </w:r>
      <w:r>
        <w:rPr>
          <w:rFonts w:ascii="Times New Roman" w:hAnsi="Times New Roman" w:cs="Times New Roman"/>
          <w:color w:val="000000"/>
          <w:sz w:val="24"/>
          <w:szCs w:val="24"/>
        </w:rPr>
        <w:t xml:space="preserve"> (a to bez stanovení zvláštního příjemce)</w:t>
      </w:r>
      <w:r w:rsidRPr="0093453C">
        <w:rPr>
          <w:rFonts w:ascii="Times New Roman" w:hAnsi="Times New Roman" w:cs="Times New Roman"/>
          <w:color w:val="000000"/>
          <w:sz w:val="24"/>
          <w:szCs w:val="24"/>
        </w:rPr>
        <w:t xml:space="preserve">. Nic z toho ale babičku nechrání proti svévoli zařízení, nejsou hájena její práva. Naopak zařízení může jednostranně s babičkou zacházet a nikdo nekontroluje, zda to odpovídá smlouvě, zda by babičce nemohlo být v péči zařízení lépe a zda je s jejími prostředky nakládáno v její prospěch. </w:t>
      </w:r>
    </w:p>
    <w:p w14:paraId="78A7219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3EC01EC2"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b/>
          <w:color w:val="000000"/>
          <w:sz w:val="24"/>
          <w:szCs w:val="24"/>
        </w:rPr>
      </w:pPr>
      <w:r w:rsidRPr="0093453C">
        <w:rPr>
          <w:rFonts w:ascii="Times New Roman" w:hAnsi="Times New Roman" w:cs="Times New Roman"/>
          <w:b/>
          <w:color w:val="000000"/>
          <w:sz w:val="24"/>
          <w:szCs w:val="24"/>
        </w:rPr>
        <w:t xml:space="preserve">Tato situace je natolik akutní, že by bylo potřeba ji řešit přednostně </w:t>
      </w:r>
      <w:r w:rsidRPr="00CF62EB">
        <w:rPr>
          <w:rFonts w:ascii="Times New Roman" w:hAnsi="Times New Roman" w:cs="Times New Roman"/>
          <w:b/>
          <w:color w:val="000000"/>
          <w:sz w:val="24"/>
          <w:szCs w:val="24"/>
        </w:rPr>
        <w:t>jmenováním</w:t>
      </w:r>
      <w:r w:rsidRPr="0093453C">
        <w:rPr>
          <w:rFonts w:ascii="Times New Roman" w:hAnsi="Times New Roman" w:cs="Times New Roman"/>
          <w:b/>
          <w:color w:val="000000"/>
          <w:sz w:val="24"/>
          <w:szCs w:val="24"/>
        </w:rPr>
        <w:t xml:space="preserve"> opatrovníka dle § 58 občanského zákoníku či rychlým </w:t>
      </w:r>
      <w:r w:rsidRPr="00CF62EB">
        <w:rPr>
          <w:rFonts w:ascii="Times New Roman" w:hAnsi="Times New Roman" w:cs="Times New Roman"/>
          <w:b/>
          <w:color w:val="000000"/>
          <w:sz w:val="24"/>
          <w:szCs w:val="24"/>
        </w:rPr>
        <w:t>jmenováním</w:t>
      </w:r>
      <w:r w:rsidRPr="0093453C">
        <w:rPr>
          <w:rFonts w:ascii="Times New Roman" w:hAnsi="Times New Roman" w:cs="Times New Roman"/>
          <w:b/>
          <w:color w:val="000000"/>
          <w:sz w:val="24"/>
          <w:szCs w:val="24"/>
        </w:rPr>
        <w:t xml:space="preserve"> opatrovníka dle </w:t>
      </w:r>
      <w:r w:rsidRPr="0093453C">
        <w:rPr>
          <w:rFonts w:ascii="Times New Roman" w:hAnsi="Times New Roman" w:cs="Times New Roman"/>
          <w:b/>
          <w:bCs/>
          <w:color w:val="000000"/>
          <w:sz w:val="24"/>
          <w:szCs w:val="24"/>
        </w:rPr>
        <w:t>§ 465 občanského zákoníku</w:t>
      </w:r>
      <w:r w:rsidRPr="0093453C">
        <w:rPr>
          <w:rFonts w:ascii="Times New Roman" w:hAnsi="Times New Roman" w:cs="Times New Roman"/>
          <w:b/>
          <w:color w:val="000000"/>
          <w:sz w:val="24"/>
          <w:szCs w:val="24"/>
        </w:rPr>
        <w:t xml:space="preserve">. </w:t>
      </w:r>
    </w:p>
    <w:p w14:paraId="6B68C9EC"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Je třeba akutně řešit babiččin zdravotní stav – identifikace potřeby zdravotního ošetření, objednávání k lékaři, vykonání návštěvy, poučení, poskytnutí souhlasu s ošetřením, nákup léčiv, zajištění podávání léčiv – sjednat službu (domácí zdravotní nebo sociální péče). </w:t>
      </w:r>
    </w:p>
    <w:p w14:paraId="2E174D95"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Vše nyní závisí na vůli lékařů a jejich právní neznalosti, kdy babičku není možné samostatně k něčemu přimět, poučit ji tak, aby pochopila. Lékaři se obrací na vnučku, která ale nemá k babičce žádné právní oprávnění. </w:t>
      </w:r>
    </w:p>
    <w:p w14:paraId="4F0827DE"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06EE4838"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Je také nyní akutní – potřebné požádat o poskytování sociálních služeb, jednat o přijetí do služby, příp. změnit babičce místo pobytu (z domácnosti do vybrané služby, pokud by byla vybrána pobytová služba), určit rozsah služby, uzavřít smlouvu o poskytování služby, nakládat s finančními prostředky v rozsahu babiččiných příjmů (důchod, příspěvek na péči, </w:t>
      </w:r>
      <w:r w:rsidRPr="0093453C">
        <w:rPr>
          <w:rFonts w:ascii="Times New Roman" w:hAnsi="Times New Roman" w:cs="Times New Roman"/>
          <w:i/>
          <w:color w:val="000000"/>
          <w:sz w:val="24"/>
          <w:szCs w:val="24"/>
        </w:rPr>
        <w:t>doplňte</w:t>
      </w:r>
      <w:r w:rsidRPr="0093453C">
        <w:rPr>
          <w:rStyle w:val="Znakapoznpodarou"/>
          <w:rFonts w:ascii="Times New Roman" w:hAnsi="Times New Roman" w:cs="Times New Roman"/>
          <w:color w:val="000000"/>
          <w:sz w:val="24"/>
          <w:szCs w:val="24"/>
        </w:rPr>
        <w:footnoteReference w:id="1"/>
      </w:r>
      <w:r w:rsidRPr="0093453C">
        <w:rPr>
          <w:rFonts w:ascii="Times New Roman" w:hAnsi="Times New Roman" w:cs="Times New Roman"/>
          <w:color w:val="000000"/>
          <w:sz w:val="24"/>
          <w:szCs w:val="24"/>
        </w:rPr>
        <w:t xml:space="preserve">) a hradit řádně a včas poskytovanou službu. Pokud by ve službě vznikla potřeba změny rozsahu služby, k čemuž často dochází v krátké době po uzavření smlouvy, neboť dochází k adaptaci obou smluvních stran, je třeba případně smlouvu i upravit (změnit) nebo případně vypovědět, kdyby k adaptaci nedošlo, aby ve službě babičce nebylo špatně. Hledat jiné možnosti poskytování péče. </w:t>
      </w:r>
    </w:p>
    <w:p w14:paraId="7E553447"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25C380E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Vnučka i rodina je nyní péčí tak vysílená, že je samotné další péče již zásadním způsobem omezuje na zdraví. Péče o babičku již vyžaduje odbornou pomoc, kterou babička z titulu své neschopnosti se rozhodovat není schopna sama posoudit, a tedy ji zásadně odmítá </w:t>
      </w:r>
      <w:r w:rsidRPr="0093453C">
        <w:rPr>
          <w:rFonts w:ascii="Times New Roman" w:hAnsi="Times New Roman" w:cs="Times New Roman"/>
          <w:i/>
          <w:color w:val="000000"/>
          <w:sz w:val="24"/>
          <w:szCs w:val="24"/>
        </w:rPr>
        <w:t xml:space="preserve">(pokud tomu tak není, umažte). </w:t>
      </w:r>
      <w:r w:rsidRPr="0093453C">
        <w:rPr>
          <w:rFonts w:ascii="Times New Roman" w:hAnsi="Times New Roman" w:cs="Times New Roman"/>
          <w:color w:val="000000"/>
          <w:sz w:val="24"/>
          <w:szCs w:val="24"/>
        </w:rPr>
        <w:t xml:space="preserve">Babička nerozumí, co se kolem ní děje, jaké jsou možnosti rodiny a ostatních, </w:t>
      </w:r>
      <w:r w:rsidRPr="0093453C">
        <w:rPr>
          <w:rFonts w:ascii="Times New Roman" w:hAnsi="Times New Roman" w:cs="Times New Roman"/>
          <w:color w:val="000000"/>
          <w:sz w:val="24"/>
          <w:szCs w:val="24"/>
        </w:rPr>
        <w:lastRenderedPageBreak/>
        <w:t xml:space="preserve">kteří jí pomáhají. Nerozumí ani důsledkům, pokud by zůstala v domácím prostředí bez potřebné péče (např. v době hospitalizace vnučky). </w:t>
      </w:r>
    </w:p>
    <w:p w14:paraId="5833FF98"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5DE14B79"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b/>
          <w:color w:val="000000"/>
          <w:sz w:val="24"/>
          <w:szCs w:val="24"/>
        </w:rPr>
        <w:t>Babičce hrozí bez péče tak závažná zdravotní újma</w:t>
      </w:r>
      <w:r w:rsidRPr="0093453C">
        <w:rPr>
          <w:rFonts w:ascii="Times New Roman" w:hAnsi="Times New Roman" w:cs="Times New Roman"/>
          <w:color w:val="000000"/>
          <w:sz w:val="24"/>
          <w:szCs w:val="24"/>
        </w:rPr>
        <w:t xml:space="preserve">, že neposkytnutí okamžité pomoci při řešení její nepříznivé sociální situace by v důsledku oslabení nebo ztráty jejích schopností z důvodu nepříznivého zdravotního stavu způsobeného duševní poruchou ohrozilo její život nebo by jí hrozilo vážné poškození zdraví. </w:t>
      </w:r>
    </w:p>
    <w:p w14:paraId="27195852"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Je vysoce pravděpodobné, že babička bude chtít setrvat ve „starých pořádcích“,</w:t>
      </w:r>
      <w:r>
        <w:rPr>
          <w:rFonts w:ascii="Times New Roman" w:hAnsi="Times New Roman" w:cs="Times New Roman"/>
          <w:color w:val="000000"/>
          <w:sz w:val="24"/>
          <w:szCs w:val="24"/>
        </w:rPr>
        <w:t xml:space="preserve"> vůbec ne</w:t>
      </w:r>
      <w:r w:rsidRPr="0093453C">
        <w:rPr>
          <w:rFonts w:ascii="Times New Roman" w:hAnsi="Times New Roman" w:cs="Times New Roman"/>
          <w:color w:val="000000"/>
          <w:sz w:val="24"/>
          <w:szCs w:val="24"/>
        </w:rPr>
        <w:t>chápe, co se kolem ní děje. Není tedy schopná aktivně souhlasit (pasivním přístupem, neschopností souhlas projevit) s poskytnutím sociálních služeb. Z tohoto důvodu je nutné řešit její nesouhlas, což by měl při řešení žádosti o službu a přijetí do služby rozhodnout za babičku právě akutně opatrovník, neboť v případě, že by služba měla mimořádně volnou kapacitu, babička je ohrožena a současně je situace již pro domácí péči neúnosná, bude nutné řešit situaci i dle § 91a zákona o sociálních službách.</w:t>
      </w:r>
    </w:p>
    <w:p w14:paraId="125E02D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3B9F4BF8"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IV.</w:t>
      </w:r>
    </w:p>
    <w:p w14:paraId="69323179"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Pokud by mělo dojít k deklarování omezení svéprávnosti, pak vzhledem k prognóze zdravotního postižení a věku babičky se navrhuje využít maximální lhůtu pro omezení svéprávnosti, neboť v jejím stavu nelze očekávat zlepšení. </w:t>
      </w:r>
    </w:p>
    <w:p w14:paraId="45A0DAA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46F02D00"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V.</w:t>
      </w:r>
    </w:p>
    <w:p w14:paraId="06FB4307"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Vnučka je ochotna se ujmout funkce soudem jmenovaného opatrovníka, protože mám s babičkou kladný vztah a babička se vnučce svěřila do péče ještě v době, kdy ji poznávala a věděla, co se kolem ní děje. Tímto bude vyhověno jejím přáním, potřebám i podnětům osob babičce blízkých. </w:t>
      </w:r>
    </w:p>
    <w:p w14:paraId="704717D7"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726A8B10"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Vnučka prohlašuje, že j</w:t>
      </w:r>
      <w:r w:rsidRPr="0093453C">
        <w:rPr>
          <w:rFonts w:ascii="Times New Roman" w:hAnsi="Times New Roman" w:cs="Times New Roman"/>
          <w:color w:val="000000"/>
          <w:sz w:val="24"/>
          <w:szCs w:val="24"/>
        </w:rPr>
        <w:t xml:space="preserve">e osobou způsobilou právně jednat, její zájmy nejsou v rozporu se zájmy babičky. Vnučka není trestně stíhaná, není dlužníkem a je schopna řádně zajišťovat potřeby babičky. </w:t>
      </w:r>
    </w:p>
    <w:p w14:paraId="7C65DDAB"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Vnučka není právně spojena s žádným provozovatelem sociálního a zdravotnického zařízení. </w:t>
      </w:r>
    </w:p>
    <w:p w14:paraId="6AF5E8DF"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 současnosti vnučka s babičkou bydlí a je schopna zjišťovat její potřeby. </w:t>
      </w:r>
    </w:p>
    <w:p w14:paraId="76F3A7AC"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7C746AA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Důkaz:</w:t>
      </w:r>
      <w:r w:rsidRPr="0093453C">
        <w:rPr>
          <w:rFonts w:ascii="Times New Roman" w:hAnsi="Times New Roman" w:cs="Times New Roman"/>
          <w:color w:val="000000"/>
          <w:sz w:val="24"/>
          <w:szCs w:val="24"/>
        </w:rPr>
        <w:tab/>
      </w:r>
    </w:p>
    <w:p w14:paraId="192C0AD8" w14:textId="77777777" w:rsidR="0008173D" w:rsidRPr="0093453C" w:rsidRDefault="0008173D" w:rsidP="0008173D">
      <w:pPr>
        <w:widowControl w:val="0"/>
        <w:autoSpaceDE w:val="0"/>
        <w:autoSpaceDN w:val="0"/>
        <w:adjustRightInd w:val="0"/>
        <w:spacing w:after="0" w:line="288" w:lineRule="auto"/>
        <w:ind w:left="709"/>
        <w:jc w:val="both"/>
        <w:rPr>
          <w:rFonts w:ascii="Times New Roman" w:hAnsi="Times New Roman" w:cs="Times New Roman"/>
          <w:sz w:val="24"/>
          <w:szCs w:val="24"/>
        </w:rPr>
      </w:pPr>
      <w:r w:rsidRPr="0093453C">
        <w:rPr>
          <w:rFonts w:ascii="Times New Roman" w:hAnsi="Times New Roman" w:cs="Times New Roman"/>
          <w:sz w:val="24"/>
          <w:szCs w:val="24"/>
        </w:rPr>
        <w:t>Výslech vnučky</w:t>
      </w:r>
    </w:p>
    <w:p w14:paraId="49A8BE49" w14:textId="77777777" w:rsidR="0008173D" w:rsidRPr="0093453C" w:rsidRDefault="0008173D" w:rsidP="0008173D">
      <w:pPr>
        <w:spacing w:after="0" w:line="288" w:lineRule="auto"/>
        <w:rPr>
          <w:rFonts w:ascii="Times New Roman" w:hAnsi="Times New Roman" w:cs="Times New Roman"/>
          <w:color w:val="000000"/>
          <w:sz w:val="24"/>
          <w:szCs w:val="24"/>
        </w:rPr>
      </w:pPr>
    </w:p>
    <w:p w14:paraId="6998CABD"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r w:rsidRPr="0093453C">
        <w:rPr>
          <w:rFonts w:ascii="Times New Roman" w:hAnsi="Times New Roman" w:cs="Times New Roman"/>
          <w:color w:val="000000"/>
          <w:sz w:val="24"/>
          <w:szCs w:val="24"/>
        </w:rPr>
        <w:t>VI.</w:t>
      </w:r>
    </w:p>
    <w:p w14:paraId="25A694CC"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Ze všech </w:t>
      </w:r>
      <w:proofErr w:type="gramStart"/>
      <w:r w:rsidRPr="0093453C">
        <w:rPr>
          <w:rFonts w:ascii="Times New Roman" w:hAnsi="Times New Roman" w:cs="Times New Roman"/>
          <w:color w:val="000000"/>
          <w:sz w:val="24"/>
          <w:szCs w:val="24"/>
        </w:rPr>
        <w:t>důvodů</w:t>
      </w:r>
      <w:proofErr w:type="gramEnd"/>
      <w:r w:rsidRPr="0093453C">
        <w:rPr>
          <w:rFonts w:ascii="Times New Roman" w:hAnsi="Times New Roman" w:cs="Times New Roman"/>
          <w:color w:val="000000"/>
          <w:sz w:val="24"/>
          <w:szCs w:val="24"/>
        </w:rPr>
        <w:t xml:space="preserve"> již výše uvedených se navrhuje, aby soud vydal neprodleně následující</w:t>
      </w:r>
    </w:p>
    <w:p w14:paraId="583B7E65" w14:textId="77777777"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p>
    <w:p w14:paraId="32E5966D" w14:textId="77777777"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p>
    <w:p w14:paraId="2629131A" w14:textId="77777777"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p>
    <w:p w14:paraId="60726B59" w14:textId="77777777"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p>
    <w:p w14:paraId="61B0B871" w14:textId="77777777"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p>
    <w:p w14:paraId="3A4C5523" w14:textId="7D6CBCFB" w:rsidR="0008173D"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r w:rsidRPr="0093453C">
        <w:rPr>
          <w:rFonts w:ascii="Times New Roman" w:hAnsi="Times New Roman" w:cs="Times New Roman"/>
          <w:b/>
          <w:bCs/>
          <w:color w:val="000000"/>
          <w:sz w:val="24"/>
          <w:szCs w:val="24"/>
        </w:rPr>
        <w:lastRenderedPageBreak/>
        <w:t>u s n e s e n í:</w:t>
      </w:r>
    </w:p>
    <w:p w14:paraId="06F515C0" w14:textId="77777777" w:rsidR="0008173D" w:rsidRPr="0093453C" w:rsidRDefault="0008173D" w:rsidP="0008173D">
      <w:pPr>
        <w:autoSpaceDE w:val="0"/>
        <w:autoSpaceDN w:val="0"/>
        <w:adjustRightInd w:val="0"/>
        <w:spacing w:after="0" w:line="288" w:lineRule="auto"/>
        <w:jc w:val="center"/>
        <w:rPr>
          <w:rFonts w:ascii="Times New Roman" w:hAnsi="Times New Roman" w:cs="Times New Roman"/>
          <w:color w:val="000000"/>
          <w:sz w:val="24"/>
          <w:szCs w:val="24"/>
        </w:rPr>
      </w:pPr>
    </w:p>
    <w:p w14:paraId="1D6AE733" w14:textId="77777777" w:rsidR="0008173D" w:rsidRPr="0093453C" w:rsidRDefault="0008173D" w:rsidP="0008173D">
      <w:pPr>
        <w:pStyle w:val="Odstavecseseznamem"/>
        <w:numPr>
          <w:ilvl w:val="0"/>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Soud jmenuje za účelem zabránění závažné újmy osobě …………………., </w:t>
      </w:r>
      <w:proofErr w:type="spellStart"/>
      <w:r w:rsidRPr="0093453C">
        <w:rPr>
          <w:rFonts w:ascii="Times New Roman" w:hAnsi="Times New Roman" w:cs="Times New Roman"/>
          <w:color w:val="000000"/>
          <w:sz w:val="24"/>
          <w:szCs w:val="24"/>
        </w:rPr>
        <w:t>nar</w:t>
      </w:r>
      <w:proofErr w:type="spellEnd"/>
      <w:r w:rsidRPr="0093453C">
        <w:rPr>
          <w:rFonts w:ascii="Times New Roman" w:hAnsi="Times New Roman" w:cs="Times New Roman"/>
          <w:color w:val="000000"/>
          <w:sz w:val="24"/>
          <w:szCs w:val="24"/>
        </w:rPr>
        <w:t>…………., bytem ……………</w:t>
      </w:r>
      <w:r>
        <w:rPr>
          <w:rFonts w:ascii="Times New Roman" w:hAnsi="Times New Roman" w:cs="Times New Roman"/>
          <w:color w:val="000000"/>
          <w:sz w:val="24"/>
          <w:szCs w:val="24"/>
        </w:rPr>
        <w:t xml:space="preserve">……… pro provedení jednotlivých </w:t>
      </w:r>
      <w:r w:rsidRPr="0093453C">
        <w:rPr>
          <w:rFonts w:ascii="Times New Roman" w:hAnsi="Times New Roman" w:cs="Times New Roman"/>
          <w:color w:val="000000"/>
          <w:sz w:val="24"/>
          <w:szCs w:val="24"/>
        </w:rPr>
        <w:t>právních jed</w:t>
      </w:r>
      <w:r>
        <w:rPr>
          <w:rFonts w:ascii="Times New Roman" w:hAnsi="Times New Roman" w:cs="Times New Roman"/>
          <w:color w:val="000000"/>
          <w:sz w:val="24"/>
          <w:szCs w:val="24"/>
        </w:rPr>
        <w:t>nání, správy majetku, opatrovníka</w:t>
      </w:r>
      <w:r w:rsidRPr="0093453C">
        <w:rPr>
          <w:rFonts w:ascii="Times New Roman" w:hAnsi="Times New Roman" w:cs="Times New Roman"/>
          <w:color w:val="000000"/>
          <w:sz w:val="24"/>
          <w:szCs w:val="24"/>
        </w:rPr>
        <w:t>.</w:t>
      </w:r>
    </w:p>
    <w:p w14:paraId="29344DF2" w14:textId="77777777" w:rsidR="0008173D" w:rsidRPr="0093453C" w:rsidRDefault="0008173D" w:rsidP="0008173D">
      <w:pPr>
        <w:pStyle w:val="Odstavecseseznamem"/>
        <w:numPr>
          <w:ilvl w:val="0"/>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Opatrovníkem ………………, nar. …………., bytem ………………, se dle § 58 občanského zákoníku z důvodu hrozící vážné újmy jmenuje …………….., nar. ………….., bytem ……………………. </w:t>
      </w:r>
    </w:p>
    <w:p w14:paraId="569EFC27" w14:textId="77777777" w:rsidR="0008173D" w:rsidRPr="0093453C" w:rsidRDefault="0008173D" w:rsidP="0008173D">
      <w:pPr>
        <w:pStyle w:val="Odstavecseseznamem"/>
        <w:numPr>
          <w:ilvl w:val="0"/>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Opatrovník je oprávněn jednat samostatně po dobu nezbytně nutnou ve věcech:</w:t>
      </w:r>
    </w:p>
    <w:p w14:paraId="2C3C49B3"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poskytování sociální péče – vyhledání služby/pomoci, vytvoření zájmu o službu/pomoc, sjednání smlouvy, změny ve smlouvě, ukončení smlouvy, kontrola výkonu péče, úhrada péče</w:t>
      </w:r>
    </w:p>
    <w:p w14:paraId="1FE4103A"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poskytování sociální péče proti vůli nebo bez souhlasu </w:t>
      </w:r>
    </w:p>
    <w:p w14:paraId="0B4F3D64"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změny bydliště</w:t>
      </w:r>
    </w:p>
    <w:p w14:paraId="79F2E144"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poskytování zdravotní péče – identifikace, vyhledání pomoci, sjednání smlouvy o poskytnutí zdravotní péče, poskytování informovaného souhlasu, udělování souhlasu se zásahem do integrity těla, zajištění léčebných a rehabilitačních prostředků</w:t>
      </w:r>
    </w:p>
    <w:p w14:paraId="75B8F9E4"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 oblasti přijímání/odmítání zdravotnických služeb a schopnost rozhodovat o vlastní léčbě, včetně schopnosti vyhledat lékařskou pomoc či realizovat preventivní lékařskou péči, </w:t>
      </w:r>
    </w:p>
    <w:p w14:paraId="54579A56"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podávání žádostí, návrhů a podnětů, zastupování, vedení řízení, uzavírání smíru, podávání řádných i mimořádných opravných prostředků ve správních a soudních řízeních. </w:t>
      </w:r>
    </w:p>
    <w:p w14:paraId="3FC8AE7B"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rozhodování v souvislosti s ohlášením a změnou místa pobytu a trvalého pobytu.</w:t>
      </w:r>
    </w:p>
    <w:p w14:paraId="10DA8B57" w14:textId="77777777" w:rsidR="0008173D" w:rsidRPr="0093453C" w:rsidRDefault="0008173D" w:rsidP="0008173D">
      <w:pPr>
        <w:pStyle w:val="Odstavecseseznamem"/>
        <w:numPr>
          <w:ilvl w:val="1"/>
          <w:numId w:val="3"/>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nakládání s finančními prostředky v rozsahu měsíčních příjmů a úspor ve prospěch úhrady sociální a zdravotní péče, zajištění bytových potřeb a zajištění běžného chodu domácnosti, vč. běžných nákupů (potravin, oblečení, základní</w:t>
      </w:r>
      <w:r>
        <w:rPr>
          <w:rFonts w:ascii="Times New Roman" w:hAnsi="Times New Roman" w:cs="Times New Roman"/>
          <w:color w:val="000000"/>
          <w:sz w:val="24"/>
          <w:szCs w:val="24"/>
        </w:rPr>
        <w:t>ho</w:t>
      </w:r>
      <w:r w:rsidRPr="0093453C">
        <w:rPr>
          <w:rFonts w:ascii="Times New Roman" w:hAnsi="Times New Roman" w:cs="Times New Roman"/>
          <w:color w:val="000000"/>
          <w:sz w:val="24"/>
          <w:szCs w:val="24"/>
        </w:rPr>
        <w:t xml:space="preserve"> vybavení).</w:t>
      </w:r>
    </w:p>
    <w:p w14:paraId="2B20363D" w14:textId="77777777" w:rsidR="0008173D" w:rsidRPr="0093453C" w:rsidRDefault="0008173D" w:rsidP="0008173D">
      <w:pPr>
        <w:pStyle w:val="Odstavecseseznamem"/>
        <w:widowControl w:val="0"/>
        <w:numPr>
          <w:ilvl w:val="0"/>
          <w:numId w:val="3"/>
        </w:numPr>
        <w:autoSpaceDE w:val="0"/>
        <w:autoSpaceDN w:val="0"/>
        <w:adjustRightInd w:val="0"/>
        <w:spacing w:after="0" w:line="288" w:lineRule="auto"/>
        <w:jc w:val="both"/>
        <w:rPr>
          <w:rFonts w:ascii="Times New Roman" w:hAnsi="Times New Roman" w:cs="Times New Roman"/>
          <w:sz w:val="24"/>
          <w:szCs w:val="24"/>
        </w:rPr>
      </w:pPr>
      <w:r w:rsidRPr="0093453C">
        <w:rPr>
          <w:rFonts w:ascii="Times New Roman" w:hAnsi="Times New Roman" w:cs="Times New Roman"/>
          <w:sz w:val="24"/>
          <w:szCs w:val="24"/>
        </w:rPr>
        <w:t xml:space="preserve">Žádný z účastníků nemá nárok na náhradu nákladů. </w:t>
      </w:r>
    </w:p>
    <w:p w14:paraId="0DCD8D6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21B5F6E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Současně, jeví-li se soudu jako vhodnější </w:t>
      </w:r>
      <w:r>
        <w:rPr>
          <w:rFonts w:ascii="Times New Roman" w:hAnsi="Times New Roman" w:cs="Times New Roman"/>
          <w:color w:val="000000"/>
          <w:sz w:val="24"/>
          <w:szCs w:val="24"/>
        </w:rPr>
        <w:t>jmenování</w:t>
      </w:r>
      <w:r w:rsidRPr="0093453C">
        <w:rPr>
          <w:rFonts w:ascii="Times New Roman" w:hAnsi="Times New Roman" w:cs="Times New Roman"/>
          <w:color w:val="000000"/>
          <w:sz w:val="24"/>
          <w:szCs w:val="24"/>
        </w:rPr>
        <w:t xml:space="preserve"> opatrovníka bez omezení svéprávnosti, a bude-li toto dostatečně rychlé řešení, stejně jako dle </w:t>
      </w:r>
      <w:r w:rsidRPr="0092352B">
        <w:rPr>
          <w:rFonts w:ascii="Times New Roman" w:hAnsi="Times New Roman" w:cs="Times New Roman"/>
          <w:b/>
          <w:bCs/>
          <w:color w:val="000000"/>
          <w:sz w:val="24"/>
          <w:szCs w:val="24"/>
        </w:rPr>
        <w:t>§ 58 OZ</w:t>
      </w:r>
      <w:r w:rsidRPr="0093453C">
        <w:rPr>
          <w:rFonts w:ascii="Times New Roman" w:hAnsi="Times New Roman" w:cs="Times New Roman"/>
          <w:color w:val="000000"/>
          <w:sz w:val="24"/>
          <w:szCs w:val="24"/>
        </w:rPr>
        <w:t>, pak se navrhuje, aby soud nejednal o omezení svéprávnosti, ale vydal následující</w:t>
      </w:r>
    </w:p>
    <w:p w14:paraId="5CCD603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4DF0300F" w14:textId="6AFA9C71" w:rsidR="0008173D" w:rsidRPr="0093453C"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r w:rsidRPr="0093453C">
        <w:rPr>
          <w:rFonts w:ascii="Times New Roman" w:hAnsi="Times New Roman" w:cs="Times New Roman"/>
          <w:b/>
          <w:bCs/>
          <w:color w:val="000000"/>
          <w:sz w:val="24"/>
          <w:szCs w:val="24"/>
        </w:rPr>
        <w:t>u s n e s e n í:</w:t>
      </w:r>
    </w:p>
    <w:p w14:paraId="12709DBF"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05606A41" w14:textId="77777777" w:rsidR="0008173D" w:rsidRPr="0093453C" w:rsidRDefault="0008173D" w:rsidP="0008173D">
      <w:pPr>
        <w:pStyle w:val="Odstavecseseznamem"/>
        <w:numPr>
          <w:ilvl w:val="0"/>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Soud jmenuje k ochraně zájmů osoby …………………., </w:t>
      </w:r>
      <w:proofErr w:type="spellStart"/>
      <w:r w:rsidRPr="0093453C">
        <w:rPr>
          <w:rFonts w:ascii="Times New Roman" w:hAnsi="Times New Roman" w:cs="Times New Roman"/>
          <w:color w:val="000000"/>
          <w:sz w:val="24"/>
          <w:szCs w:val="24"/>
        </w:rPr>
        <w:t>nar</w:t>
      </w:r>
      <w:proofErr w:type="spellEnd"/>
      <w:r w:rsidRPr="0093453C">
        <w:rPr>
          <w:rFonts w:ascii="Times New Roman" w:hAnsi="Times New Roman" w:cs="Times New Roman"/>
          <w:color w:val="000000"/>
          <w:sz w:val="24"/>
          <w:szCs w:val="24"/>
        </w:rPr>
        <w:t>…………., bytem …………………… na dobu neurčitou opatrovníka ………………, nar. …………., bytem ………………</w:t>
      </w:r>
    </w:p>
    <w:p w14:paraId="5ED8E620" w14:textId="77777777" w:rsidR="0008173D" w:rsidRPr="0093453C" w:rsidRDefault="0008173D" w:rsidP="0008173D">
      <w:pPr>
        <w:pStyle w:val="Odstavecseseznamem"/>
        <w:numPr>
          <w:ilvl w:val="0"/>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Osoba …………………., </w:t>
      </w:r>
      <w:proofErr w:type="spellStart"/>
      <w:r w:rsidRPr="0093453C">
        <w:rPr>
          <w:rFonts w:ascii="Times New Roman" w:hAnsi="Times New Roman" w:cs="Times New Roman"/>
          <w:color w:val="000000"/>
          <w:sz w:val="24"/>
          <w:szCs w:val="24"/>
        </w:rPr>
        <w:t>nar</w:t>
      </w:r>
      <w:proofErr w:type="spellEnd"/>
      <w:r w:rsidRPr="0093453C">
        <w:rPr>
          <w:rFonts w:ascii="Times New Roman" w:hAnsi="Times New Roman" w:cs="Times New Roman"/>
          <w:color w:val="000000"/>
          <w:sz w:val="24"/>
          <w:szCs w:val="24"/>
        </w:rPr>
        <w:t xml:space="preserve">…………., bytem …………………… se neomezuje ve svéprávnosti.  </w:t>
      </w:r>
    </w:p>
    <w:p w14:paraId="42014167" w14:textId="77777777" w:rsidR="0008173D" w:rsidRPr="0093453C" w:rsidRDefault="0008173D" w:rsidP="0008173D">
      <w:pPr>
        <w:pStyle w:val="Odstavecseseznamem"/>
        <w:numPr>
          <w:ilvl w:val="0"/>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lastRenderedPageBreak/>
        <w:t>Opatrovník je oprávněn jednat samostatně ve věcech:</w:t>
      </w:r>
    </w:p>
    <w:p w14:paraId="4536D5D9"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poskytování sociální péče – vyhledání služby/pomoci, sdělování osobních údajů, podání žádostí o poskytnutí sociálních vytvoření zájmu o službu/pomoc, sjednání smlouvy, změny ve smlouvě, ukončení smlouvy, kontrola výkonu péče, úhrada péče</w:t>
      </w:r>
    </w:p>
    <w:p w14:paraId="63B6BFF8"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poskytování sociální péče proti vůli nebo bez souhlasu </w:t>
      </w:r>
    </w:p>
    <w:p w14:paraId="74EF7AA3"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změny bydliště</w:t>
      </w:r>
    </w:p>
    <w:p w14:paraId="2240AE7C"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poskytování zdravotní péče – identifikace, vyhledání pomoci, sjednání smlouvy o poskytnutí zdravotní péče, poskytování informovaného souhlasu, udělování souhlasu se zásahem do integrity těla, zajištění léčebných a rehabilitačních prostředků</w:t>
      </w:r>
    </w:p>
    <w:p w14:paraId="26729AD9"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v oblasti přijímání/odmítání zdravotnických služeb a schopnost rozhodovat o vlastní léčbě, včetně schopnosti vyhledat lékařskou pomoc či realizovat preventivní lékařskou péči, </w:t>
      </w:r>
    </w:p>
    <w:p w14:paraId="15AB3B78"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nakládání s movitým i nemovitým majetkem v běžném rozsahu</w:t>
      </w:r>
    </w:p>
    <w:p w14:paraId="65152CC1"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sjednávání, změna a ukončování kupních, darovacích, nájemních, závazkových a dalších smluv občansko-právní povahy</w:t>
      </w:r>
    </w:p>
    <w:p w14:paraId="7862D0DC"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podávání žádostí, návrhů a podnětů, zastupování, vedení řízení, uzavírání smíru, podávání řádných i mimořádných opravných prostředků ve správních a soudních řízeních. </w:t>
      </w:r>
    </w:p>
    <w:p w14:paraId="01F38595"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rozhodování v souvislosti s vydáním a držením občanského průkazu, cestovního dokladu a dalších dokladů.</w:t>
      </w:r>
    </w:p>
    <w:p w14:paraId="765849C4"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rozhodování v souvislosti s ohlášením a změnou změny místa pobytu a trvalého pobytu.</w:t>
      </w:r>
    </w:p>
    <w:p w14:paraId="3412DD97" w14:textId="77777777" w:rsidR="0008173D" w:rsidRPr="0093453C" w:rsidRDefault="0008173D" w:rsidP="0008173D">
      <w:pPr>
        <w:pStyle w:val="Odstavecseseznamem"/>
        <w:numPr>
          <w:ilvl w:val="1"/>
          <w:numId w:val="4"/>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nakládání s finančními prostředky v rozsahu měsíčních příjmů a v běžném rozsahu s úsporami, které je povinen využívat ke zkvalitnění a zpříjemnění zbývajícího života.</w:t>
      </w:r>
    </w:p>
    <w:p w14:paraId="52CBBE4D" w14:textId="77777777" w:rsidR="0008173D" w:rsidRPr="0093453C" w:rsidRDefault="0008173D" w:rsidP="0008173D">
      <w:pPr>
        <w:pStyle w:val="Odstavecseseznamem"/>
        <w:widowControl w:val="0"/>
        <w:numPr>
          <w:ilvl w:val="0"/>
          <w:numId w:val="4"/>
        </w:numPr>
        <w:autoSpaceDE w:val="0"/>
        <w:autoSpaceDN w:val="0"/>
        <w:adjustRightInd w:val="0"/>
        <w:spacing w:after="0" w:line="288" w:lineRule="auto"/>
        <w:jc w:val="both"/>
        <w:rPr>
          <w:rFonts w:ascii="Times New Roman" w:hAnsi="Times New Roman" w:cs="Times New Roman"/>
          <w:sz w:val="24"/>
          <w:szCs w:val="24"/>
        </w:rPr>
      </w:pPr>
      <w:r w:rsidRPr="0093453C">
        <w:rPr>
          <w:rFonts w:ascii="Times New Roman" w:hAnsi="Times New Roman" w:cs="Times New Roman"/>
          <w:sz w:val="24"/>
          <w:szCs w:val="24"/>
        </w:rPr>
        <w:t xml:space="preserve">Žádný z účastníků nemá nárok na náhradu nákladů. </w:t>
      </w:r>
    </w:p>
    <w:p w14:paraId="6D505EA5"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3F4BD581"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Pokud bude ustanoven opatrovník dle § 58 OZ, protože nebude možné včas ustanovit opatrovníka bez omezení svéprávnosti, bude nevyhnutelné omezení svéprávnosti, navrhuje se, aby soud vydal následující</w:t>
      </w:r>
    </w:p>
    <w:p w14:paraId="5B4A8F8D"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5671FE52" w14:textId="2B508646" w:rsidR="0008173D" w:rsidRPr="0093453C" w:rsidRDefault="0008173D" w:rsidP="0008173D">
      <w:pPr>
        <w:autoSpaceDE w:val="0"/>
        <w:autoSpaceDN w:val="0"/>
        <w:adjustRightInd w:val="0"/>
        <w:spacing w:after="0" w:line="288" w:lineRule="auto"/>
        <w:jc w:val="center"/>
        <w:rPr>
          <w:rFonts w:ascii="Times New Roman" w:hAnsi="Times New Roman" w:cs="Times New Roman"/>
          <w:b/>
          <w:bCs/>
          <w:color w:val="000000"/>
          <w:sz w:val="24"/>
          <w:szCs w:val="24"/>
        </w:rPr>
      </w:pPr>
      <w:r w:rsidRPr="0093453C">
        <w:rPr>
          <w:rFonts w:ascii="Times New Roman" w:hAnsi="Times New Roman" w:cs="Times New Roman"/>
          <w:b/>
          <w:bCs/>
          <w:color w:val="000000"/>
          <w:sz w:val="24"/>
          <w:szCs w:val="24"/>
        </w:rPr>
        <w:t>u s n e s e n í:</w:t>
      </w:r>
    </w:p>
    <w:p w14:paraId="6E36716B"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39AA09B6" w14:textId="77777777" w:rsidR="0008173D" w:rsidRPr="0093453C" w:rsidRDefault="0008173D" w:rsidP="0008173D">
      <w:pPr>
        <w:pStyle w:val="Odstavecseseznamem"/>
        <w:numPr>
          <w:ilvl w:val="0"/>
          <w:numId w:val="5"/>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Soud omezuje svéprávnost …………………., </w:t>
      </w:r>
      <w:proofErr w:type="spellStart"/>
      <w:r w:rsidRPr="0093453C">
        <w:rPr>
          <w:rFonts w:ascii="Times New Roman" w:hAnsi="Times New Roman" w:cs="Times New Roman"/>
          <w:color w:val="000000"/>
          <w:sz w:val="24"/>
          <w:szCs w:val="24"/>
        </w:rPr>
        <w:t>nar</w:t>
      </w:r>
      <w:proofErr w:type="spellEnd"/>
      <w:r w:rsidRPr="0093453C">
        <w:rPr>
          <w:rFonts w:ascii="Times New Roman" w:hAnsi="Times New Roman" w:cs="Times New Roman"/>
          <w:color w:val="000000"/>
          <w:sz w:val="24"/>
          <w:szCs w:val="24"/>
        </w:rPr>
        <w:t>…………., bytem ……………………, na dobu pěti let od právní moci tohoto usnesení s tím, že opatrovanec nesmí uzavírat žádné smlouvy, které obsahují smluvní, peněžitý či jiný závazek v jakékoliv výši a rozsahu, a to, jak na straně věřitele či dlužníka. Není oprávněn se zavázat k jakémukoliv plnění převyšující částku ..... Kč měsíčně. Není oprávněn uzavírat, ukončovat smlouvu o poskytování sociálních služeb a měnit její podmínky. Není</w:t>
      </w:r>
      <w:r>
        <w:rPr>
          <w:rFonts w:ascii="Times New Roman" w:hAnsi="Times New Roman" w:cs="Times New Roman"/>
          <w:color w:val="000000"/>
          <w:sz w:val="24"/>
          <w:szCs w:val="24"/>
        </w:rPr>
        <w:t xml:space="preserve"> oprávněn vést správní a soudní</w:t>
      </w:r>
      <w:r w:rsidRPr="0093453C">
        <w:rPr>
          <w:rFonts w:ascii="Times New Roman" w:hAnsi="Times New Roman" w:cs="Times New Roman"/>
          <w:color w:val="000000"/>
          <w:sz w:val="24"/>
          <w:szCs w:val="24"/>
        </w:rPr>
        <w:t xml:space="preserve"> jednání. Není oprávněn uzavírat, vést a </w:t>
      </w:r>
      <w:r w:rsidRPr="0093453C">
        <w:rPr>
          <w:rFonts w:ascii="Times New Roman" w:hAnsi="Times New Roman" w:cs="Times New Roman"/>
          <w:color w:val="000000"/>
          <w:sz w:val="24"/>
          <w:szCs w:val="24"/>
        </w:rPr>
        <w:lastRenderedPageBreak/>
        <w:t xml:space="preserve">ukončovat manželský svazek. Není oprávněn nakládat se svým movitým i nemovitým majetkem, rozhodovat o pojišťovacích a spořících produktech a nároků z nich plynoucích. Není oprávněn pořizovat pro případ smrti. Není oprávněn rozhodovat o svém zdravotním stavu a udělovat či odebírat souhlas se zásahem do integrity svého těla. Není schopen uplatnit pasivní i aktivní volební právo (být volen a volit). </w:t>
      </w:r>
    </w:p>
    <w:p w14:paraId="4B435E10" w14:textId="77777777" w:rsidR="0008173D" w:rsidRPr="0093453C" w:rsidRDefault="0008173D" w:rsidP="0008173D">
      <w:pPr>
        <w:pStyle w:val="Odstavecseseznamem"/>
        <w:numPr>
          <w:ilvl w:val="0"/>
          <w:numId w:val="5"/>
        </w:num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 xml:space="preserve">Opatrovníkem ………………, nar. …………., bytem ………………, se jmenuje …………….., nar. ………….., bytem ……………………. </w:t>
      </w:r>
    </w:p>
    <w:p w14:paraId="727C6892" w14:textId="77777777" w:rsidR="0008173D" w:rsidRPr="0093453C" w:rsidRDefault="0008173D" w:rsidP="0008173D">
      <w:pPr>
        <w:pStyle w:val="Odstavecseseznamem"/>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Opatrovník je oprávněn jednat samostatně ve věcech, které nepřísluší opatrovanci.</w:t>
      </w:r>
    </w:p>
    <w:p w14:paraId="29C4A44C" w14:textId="77777777" w:rsidR="0008173D" w:rsidRPr="0093453C" w:rsidRDefault="0008173D" w:rsidP="0008173D">
      <w:pPr>
        <w:pStyle w:val="Odstavecseseznamem"/>
        <w:widowControl w:val="0"/>
        <w:numPr>
          <w:ilvl w:val="0"/>
          <w:numId w:val="5"/>
        </w:numPr>
        <w:autoSpaceDE w:val="0"/>
        <w:autoSpaceDN w:val="0"/>
        <w:adjustRightInd w:val="0"/>
        <w:spacing w:after="0" w:line="288" w:lineRule="auto"/>
        <w:jc w:val="both"/>
        <w:rPr>
          <w:rFonts w:ascii="Times New Roman" w:hAnsi="Times New Roman" w:cs="Times New Roman"/>
          <w:sz w:val="24"/>
          <w:szCs w:val="24"/>
        </w:rPr>
      </w:pPr>
      <w:r w:rsidRPr="0093453C">
        <w:rPr>
          <w:rFonts w:ascii="Times New Roman" w:hAnsi="Times New Roman" w:cs="Times New Roman"/>
          <w:sz w:val="24"/>
          <w:szCs w:val="24"/>
        </w:rPr>
        <w:t xml:space="preserve">Žádný z účastníků nemá nárok na náhradu nákladů. </w:t>
      </w:r>
    </w:p>
    <w:p w14:paraId="77DFC9CD"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p>
    <w:p w14:paraId="5F4DC7A4" w14:textId="77777777" w:rsidR="0008173D" w:rsidRPr="0093453C" w:rsidRDefault="0008173D" w:rsidP="0008173D">
      <w:pPr>
        <w:autoSpaceDE w:val="0"/>
        <w:autoSpaceDN w:val="0"/>
        <w:adjustRightInd w:val="0"/>
        <w:spacing w:after="0" w:line="288" w:lineRule="auto"/>
        <w:jc w:val="both"/>
        <w:rPr>
          <w:rFonts w:ascii="Times New Roman" w:hAnsi="Times New Roman" w:cs="Times New Roman"/>
          <w:color w:val="000000"/>
          <w:sz w:val="24"/>
          <w:szCs w:val="24"/>
        </w:rPr>
      </w:pPr>
      <w:r w:rsidRPr="0093453C">
        <w:rPr>
          <w:rFonts w:ascii="Times New Roman" w:hAnsi="Times New Roman" w:cs="Times New Roman"/>
          <w:color w:val="000000"/>
          <w:sz w:val="24"/>
          <w:szCs w:val="24"/>
        </w:rPr>
        <w:t>V ... dne …….</w:t>
      </w:r>
    </w:p>
    <w:p w14:paraId="45F0B652" w14:textId="77777777" w:rsidR="0008173D" w:rsidRPr="0093453C" w:rsidRDefault="0008173D" w:rsidP="0008173D">
      <w:pPr>
        <w:tabs>
          <w:tab w:val="left" w:pos="3828"/>
        </w:tabs>
        <w:autoSpaceDE w:val="0"/>
        <w:autoSpaceDN w:val="0"/>
        <w:adjustRightInd w:val="0"/>
        <w:spacing w:after="0" w:line="288" w:lineRule="auto"/>
        <w:jc w:val="both"/>
        <w:rPr>
          <w:rFonts w:ascii="Times New Roman" w:hAnsi="Times New Roman" w:cs="Times New Roman"/>
          <w:color w:val="000000"/>
          <w:sz w:val="24"/>
          <w:szCs w:val="24"/>
        </w:rPr>
      </w:pPr>
    </w:p>
    <w:p w14:paraId="3E8F362A" w14:textId="77777777" w:rsidR="0008173D" w:rsidRPr="0093453C" w:rsidRDefault="0008173D" w:rsidP="0008173D">
      <w:pPr>
        <w:tabs>
          <w:tab w:val="left" w:pos="3828"/>
        </w:tabs>
        <w:autoSpaceDE w:val="0"/>
        <w:autoSpaceDN w:val="0"/>
        <w:adjustRightInd w:val="0"/>
        <w:spacing w:after="0" w:line="288" w:lineRule="auto"/>
        <w:jc w:val="both"/>
        <w:rPr>
          <w:rFonts w:ascii="Times New Roman" w:hAnsi="Times New Roman" w:cs="Times New Roman"/>
          <w:sz w:val="24"/>
          <w:szCs w:val="24"/>
        </w:rPr>
      </w:pPr>
      <w:r w:rsidRPr="0093453C">
        <w:rPr>
          <w:rFonts w:ascii="Times New Roman" w:hAnsi="Times New Roman" w:cs="Times New Roman"/>
          <w:color w:val="000000"/>
          <w:sz w:val="24"/>
          <w:szCs w:val="24"/>
        </w:rPr>
        <w:tab/>
        <w:t>Podpis navrhovatele:</w:t>
      </w:r>
    </w:p>
    <w:p w14:paraId="4E109A83" w14:textId="6AEC7298" w:rsidR="001609A4" w:rsidRPr="0008173D" w:rsidRDefault="001609A4" w:rsidP="0008173D"/>
    <w:sectPr w:rsidR="001609A4" w:rsidRPr="000817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179C" w14:textId="77777777" w:rsidR="001609A4" w:rsidRDefault="001609A4" w:rsidP="001609A4">
      <w:pPr>
        <w:spacing w:after="0" w:line="240" w:lineRule="auto"/>
      </w:pPr>
      <w:r>
        <w:separator/>
      </w:r>
    </w:p>
  </w:endnote>
  <w:endnote w:type="continuationSeparator" w:id="0">
    <w:p w14:paraId="4274795A" w14:textId="77777777" w:rsidR="001609A4" w:rsidRDefault="001609A4" w:rsidP="0016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D2E9" w14:textId="77777777" w:rsidR="00405DB7" w:rsidRDefault="00405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989A" w14:textId="77777777" w:rsidR="00405DB7" w:rsidRDefault="00405D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147D" w14:textId="77777777" w:rsidR="00405DB7" w:rsidRDefault="00405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0146" w14:textId="77777777" w:rsidR="001609A4" w:rsidRDefault="001609A4" w:rsidP="001609A4">
      <w:pPr>
        <w:spacing w:after="0" w:line="240" w:lineRule="auto"/>
      </w:pPr>
      <w:r>
        <w:separator/>
      </w:r>
    </w:p>
  </w:footnote>
  <w:footnote w:type="continuationSeparator" w:id="0">
    <w:p w14:paraId="16869CCE" w14:textId="77777777" w:rsidR="001609A4" w:rsidRDefault="001609A4" w:rsidP="001609A4">
      <w:pPr>
        <w:spacing w:after="0" w:line="240" w:lineRule="auto"/>
      </w:pPr>
      <w:r>
        <w:continuationSeparator/>
      </w:r>
    </w:p>
  </w:footnote>
  <w:footnote w:id="1">
    <w:p w14:paraId="171DC2F3" w14:textId="77777777" w:rsidR="0008173D" w:rsidRDefault="0008173D" w:rsidP="0008173D">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pronájem, úroky, výživné aj.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3400" w14:textId="77777777" w:rsidR="00405DB7" w:rsidRDefault="00405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7EFA" w14:textId="41667473" w:rsidR="001609A4" w:rsidRPr="00405DB7" w:rsidRDefault="001609A4">
    <w:pPr>
      <w:pStyle w:val="Zhlav"/>
      <w:rPr>
        <w:rFonts w:ascii="Times New Roman" w:hAnsi="Times New Roman" w:cs="Times New Roman"/>
        <w:i/>
        <w:iCs/>
        <w:color w:val="0070C0"/>
      </w:rPr>
    </w:pPr>
    <w:r w:rsidRPr="001609A4">
      <w:rPr>
        <w:rFonts w:ascii="Times New Roman" w:hAnsi="Times New Roman" w:cs="Times New Roman"/>
        <w:i/>
        <w:iCs/>
      </w:rPr>
      <w:t xml:space="preserve">Zdroj: </w:t>
    </w:r>
    <w:hyperlink r:id="rId1" w:history="1">
      <w:r w:rsidRPr="00405DB7">
        <w:rPr>
          <w:rStyle w:val="Hypertextovodkaz"/>
          <w:rFonts w:ascii="Times New Roman" w:hAnsi="Times New Roman" w:cs="Times New Roman"/>
          <w:i/>
          <w:iCs/>
          <w:color w:val="0070C0"/>
        </w:rPr>
        <w:t>Postup k zastoupení osoby, která již není schopna samostatně jednat (Mgr. Radka Pešlová)</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3604" w14:textId="77777777" w:rsidR="00405DB7" w:rsidRDefault="00405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1137"/>
    <w:multiLevelType w:val="hybridMultilevel"/>
    <w:tmpl w:val="03CCE248"/>
    <w:lvl w:ilvl="0" w:tplc="8102A1D2">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E952711"/>
    <w:multiLevelType w:val="hybridMultilevel"/>
    <w:tmpl w:val="6B8687F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4BE55C0"/>
    <w:multiLevelType w:val="hybridMultilevel"/>
    <w:tmpl w:val="6B8687F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C7E6440"/>
    <w:multiLevelType w:val="hybridMultilevel"/>
    <w:tmpl w:val="4B686A9A"/>
    <w:lvl w:ilvl="0" w:tplc="33AE166E">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61133F5"/>
    <w:multiLevelType w:val="hybridMultilevel"/>
    <w:tmpl w:val="6B8687F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9399528">
    <w:abstractNumId w:val="0"/>
  </w:num>
  <w:num w:numId="2" w16cid:durableId="622082454">
    <w:abstractNumId w:val="3"/>
  </w:num>
  <w:num w:numId="3" w16cid:durableId="1395473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875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1380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A4"/>
    <w:rsid w:val="000459D4"/>
    <w:rsid w:val="0008173D"/>
    <w:rsid w:val="001609A4"/>
    <w:rsid w:val="001E65D8"/>
    <w:rsid w:val="00340215"/>
    <w:rsid w:val="00405DB7"/>
    <w:rsid w:val="004C01AC"/>
    <w:rsid w:val="00524648"/>
    <w:rsid w:val="00634626"/>
    <w:rsid w:val="00706E69"/>
    <w:rsid w:val="0090554A"/>
    <w:rsid w:val="0092352B"/>
    <w:rsid w:val="00FE1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AEA01B"/>
  <w15:chartTrackingRefBased/>
  <w15:docId w15:val="{C98720D2-F617-4335-BAAE-176096E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09A4"/>
    <w:rPr>
      <w:kern w:val="0"/>
      <w14:ligatures w14:val="none"/>
    </w:rPr>
  </w:style>
  <w:style w:type="paragraph" w:styleId="Nadpis1">
    <w:name w:val="heading 1"/>
    <w:basedOn w:val="Normln"/>
    <w:next w:val="Normln"/>
    <w:link w:val="Nadpis1Char"/>
    <w:uiPriority w:val="9"/>
    <w:qFormat/>
    <w:rsid w:val="00160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60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609A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609A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609A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609A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609A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609A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609A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09A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609A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609A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609A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609A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609A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609A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609A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609A4"/>
    <w:rPr>
      <w:rFonts w:eastAsiaTheme="majorEastAsia" w:cstheme="majorBidi"/>
      <w:color w:val="272727" w:themeColor="text1" w:themeTint="D8"/>
    </w:rPr>
  </w:style>
  <w:style w:type="paragraph" w:styleId="Nzev">
    <w:name w:val="Title"/>
    <w:basedOn w:val="Normln"/>
    <w:next w:val="Normln"/>
    <w:link w:val="NzevChar"/>
    <w:uiPriority w:val="10"/>
    <w:qFormat/>
    <w:rsid w:val="00160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09A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609A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609A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609A4"/>
    <w:pPr>
      <w:spacing w:before="160"/>
      <w:jc w:val="center"/>
    </w:pPr>
    <w:rPr>
      <w:i/>
      <w:iCs/>
      <w:color w:val="404040" w:themeColor="text1" w:themeTint="BF"/>
    </w:rPr>
  </w:style>
  <w:style w:type="character" w:customStyle="1" w:styleId="CittChar">
    <w:name w:val="Citát Char"/>
    <w:basedOn w:val="Standardnpsmoodstavce"/>
    <w:link w:val="Citt"/>
    <w:uiPriority w:val="29"/>
    <w:rsid w:val="001609A4"/>
    <w:rPr>
      <w:i/>
      <w:iCs/>
      <w:color w:val="404040" w:themeColor="text1" w:themeTint="BF"/>
    </w:rPr>
  </w:style>
  <w:style w:type="paragraph" w:styleId="Odstavecseseznamem">
    <w:name w:val="List Paragraph"/>
    <w:basedOn w:val="Normln"/>
    <w:uiPriority w:val="34"/>
    <w:qFormat/>
    <w:rsid w:val="001609A4"/>
    <w:pPr>
      <w:ind w:left="720"/>
      <w:contextualSpacing/>
    </w:pPr>
  </w:style>
  <w:style w:type="character" w:styleId="Zdraznnintenzivn">
    <w:name w:val="Intense Emphasis"/>
    <w:basedOn w:val="Standardnpsmoodstavce"/>
    <w:uiPriority w:val="21"/>
    <w:qFormat/>
    <w:rsid w:val="001609A4"/>
    <w:rPr>
      <w:i/>
      <w:iCs/>
      <w:color w:val="0F4761" w:themeColor="accent1" w:themeShade="BF"/>
    </w:rPr>
  </w:style>
  <w:style w:type="paragraph" w:styleId="Vrazncitt">
    <w:name w:val="Intense Quote"/>
    <w:basedOn w:val="Normln"/>
    <w:next w:val="Normln"/>
    <w:link w:val="VrazncittChar"/>
    <w:uiPriority w:val="30"/>
    <w:qFormat/>
    <w:rsid w:val="00160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609A4"/>
    <w:rPr>
      <w:i/>
      <w:iCs/>
      <w:color w:val="0F4761" w:themeColor="accent1" w:themeShade="BF"/>
    </w:rPr>
  </w:style>
  <w:style w:type="character" w:styleId="Odkazintenzivn">
    <w:name w:val="Intense Reference"/>
    <w:basedOn w:val="Standardnpsmoodstavce"/>
    <w:uiPriority w:val="32"/>
    <w:qFormat/>
    <w:rsid w:val="001609A4"/>
    <w:rPr>
      <w:b/>
      <w:bCs/>
      <w:smallCaps/>
      <w:color w:val="0F4761" w:themeColor="accent1" w:themeShade="BF"/>
      <w:spacing w:val="5"/>
    </w:rPr>
  </w:style>
  <w:style w:type="paragraph" w:styleId="Textpoznpodarou">
    <w:name w:val="footnote text"/>
    <w:basedOn w:val="Normln"/>
    <w:link w:val="TextpoznpodarouChar"/>
    <w:uiPriority w:val="99"/>
    <w:unhideWhenUsed/>
    <w:rsid w:val="001609A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609A4"/>
    <w:rPr>
      <w:kern w:val="0"/>
      <w:sz w:val="20"/>
      <w:szCs w:val="20"/>
      <w14:ligatures w14:val="none"/>
    </w:rPr>
  </w:style>
  <w:style w:type="character" w:styleId="Znakapoznpodarou">
    <w:name w:val="footnote reference"/>
    <w:basedOn w:val="Standardnpsmoodstavce"/>
    <w:uiPriority w:val="99"/>
    <w:semiHidden/>
    <w:unhideWhenUsed/>
    <w:rsid w:val="001609A4"/>
    <w:rPr>
      <w:vertAlign w:val="superscript"/>
    </w:rPr>
  </w:style>
  <w:style w:type="paragraph" w:styleId="Zhlav">
    <w:name w:val="header"/>
    <w:basedOn w:val="Normln"/>
    <w:link w:val="ZhlavChar"/>
    <w:uiPriority w:val="99"/>
    <w:unhideWhenUsed/>
    <w:rsid w:val="00160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9A4"/>
    <w:rPr>
      <w:kern w:val="0"/>
      <w14:ligatures w14:val="none"/>
    </w:rPr>
  </w:style>
  <w:style w:type="paragraph" w:styleId="Zpat">
    <w:name w:val="footer"/>
    <w:basedOn w:val="Normln"/>
    <w:link w:val="ZpatChar"/>
    <w:uiPriority w:val="99"/>
    <w:unhideWhenUsed/>
    <w:rsid w:val="00160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9A4"/>
    <w:rPr>
      <w:kern w:val="0"/>
      <w14:ligatures w14:val="none"/>
    </w:rPr>
  </w:style>
  <w:style w:type="character" w:styleId="Hypertextovodkaz">
    <w:name w:val="Hyperlink"/>
    <w:basedOn w:val="Standardnpsmoodstavce"/>
    <w:uiPriority w:val="99"/>
    <w:unhideWhenUsed/>
    <w:rsid w:val="00405DB7"/>
    <w:rPr>
      <w:color w:val="467886" w:themeColor="hyperlink"/>
      <w:u w:val="single"/>
    </w:rPr>
  </w:style>
  <w:style w:type="character" w:styleId="Nevyeenzmnka">
    <w:name w:val="Unresolved Mention"/>
    <w:basedOn w:val="Standardnpsmoodstavce"/>
    <w:uiPriority w:val="99"/>
    <w:semiHidden/>
    <w:unhideWhenUsed/>
    <w:rsid w:val="00405DB7"/>
    <w:rPr>
      <w:color w:val="605E5C"/>
      <w:shd w:val="clear" w:color="auto" w:fill="E1DFDD"/>
    </w:rPr>
  </w:style>
  <w:style w:type="character" w:styleId="Sledovanodkaz">
    <w:name w:val="FollowedHyperlink"/>
    <w:basedOn w:val="Standardnpsmoodstavce"/>
    <w:uiPriority w:val="99"/>
    <w:semiHidden/>
    <w:unhideWhenUsed/>
    <w:rsid w:val="0090554A"/>
    <w:rPr>
      <w:color w:val="96607D" w:themeColor="followedHyperlink"/>
      <w:u w:val="single"/>
    </w:rPr>
  </w:style>
  <w:style w:type="paragraph" w:styleId="Normlnweb">
    <w:name w:val="Normal (Web)"/>
    <w:basedOn w:val="Normln"/>
    <w:uiPriority w:val="99"/>
    <w:semiHidden/>
    <w:unhideWhenUsed/>
    <w:rsid w:val="0034021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justice.cz/Justice2/Uvod/Soudy.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pecujdoma.cz/res/archive/002/000283.pdf?seek=158497115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2028</Words>
  <Characters>11967</Characters>
  <Application>Microsoft Office Word</Application>
  <DocSecurity>0</DocSecurity>
  <Lines>99</Lines>
  <Paragraphs>27</Paragraphs>
  <ScaleCrop>false</ScaleCrop>
  <Company>KULK</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Vavřichová Jana</dc:creator>
  <cp:keywords/>
  <dc:description/>
  <cp:lastModifiedBy>Vavřichová Jana</cp:lastModifiedBy>
  <cp:revision>6</cp:revision>
  <dcterms:created xsi:type="dcterms:W3CDTF">2024-05-24T11:35:00Z</dcterms:created>
  <dcterms:modified xsi:type="dcterms:W3CDTF">2024-05-29T11:43:00Z</dcterms:modified>
</cp:coreProperties>
</file>